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A8C90" w14:textId="136C2792" w:rsidR="00C16578" w:rsidRPr="00216629" w:rsidRDefault="00C16578" w:rsidP="00C16578">
      <w:pPr>
        <w:pStyle w:val="Heading1"/>
        <w:numPr>
          <w:ilvl w:val="0"/>
          <w:numId w:val="0"/>
        </w:numPr>
        <w:ind w:left="360"/>
        <w:jc w:val="center"/>
        <w:rPr>
          <w:rFonts w:ascii="Franklin Gothic Book" w:hAnsi="Franklin Gothic Book"/>
          <w:color w:val="000000" w:themeColor="text1"/>
        </w:rPr>
      </w:pPr>
      <w:bookmarkStart w:id="0" w:name="_GoBack"/>
      <w:bookmarkEnd w:id="0"/>
      <w:r w:rsidRPr="00216629">
        <w:rPr>
          <w:rFonts w:ascii="Franklin Gothic Book" w:hAnsi="Franklin Gothic Book"/>
          <w:color w:val="000000" w:themeColor="text1"/>
        </w:rPr>
        <w:t>Florida Children and Youth Cabinet</w:t>
      </w:r>
    </w:p>
    <w:p w14:paraId="0B2F41FD" w14:textId="77777777" w:rsidR="00C16578" w:rsidRPr="00216629" w:rsidRDefault="00C16578" w:rsidP="00C16578">
      <w:pPr>
        <w:pStyle w:val="Title"/>
        <w:ind w:left="360"/>
        <w:jc w:val="center"/>
        <w:rPr>
          <w:rStyle w:val="Heading1Char"/>
          <w:rFonts w:ascii="Franklin Gothic Book" w:hAnsi="Franklin Gothic Book"/>
          <w:sz w:val="52"/>
          <w:szCs w:val="52"/>
        </w:rPr>
      </w:pPr>
      <w:r w:rsidRPr="00216629">
        <w:rPr>
          <w:rStyle w:val="Heading1Char"/>
          <w:rFonts w:ascii="Franklin Gothic Book" w:hAnsi="Franklin Gothic Book"/>
          <w:sz w:val="52"/>
          <w:szCs w:val="52"/>
        </w:rPr>
        <w:t>Technology Workgroup</w:t>
      </w:r>
    </w:p>
    <w:p w14:paraId="2F0339F0" w14:textId="77777777" w:rsidR="00C16578" w:rsidRPr="00216629" w:rsidRDefault="00C16578" w:rsidP="00C16578">
      <w:pPr>
        <w:pStyle w:val="Heading1"/>
        <w:numPr>
          <w:ilvl w:val="0"/>
          <w:numId w:val="0"/>
        </w:numPr>
        <w:spacing w:before="0"/>
        <w:ind w:left="360"/>
        <w:jc w:val="center"/>
        <w:rPr>
          <w:rFonts w:ascii="Franklin Gothic Book" w:hAnsi="Franklin Gothic Book"/>
          <w:color w:val="000000" w:themeColor="text1"/>
          <w:sz w:val="24"/>
        </w:rPr>
      </w:pPr>
    </w:p>
    <w:sdt>
      <w:sdtPr>
        <w:rPr>
          <w:rFonts w:ascii="Franklin Gothic Book" w:hAnsi="Franklin Gothic Book"/>
          <w:color w:val="000000" w:themeColor="text1"/>
          <w:sz w:val="24"/>
        </w:rPr>
        <w:alias w:val="Date"/>
        <w:tag w:val="Date"/>
        <w:id w:val="810022583"/>
        <w:placeholder>
          <w:docPart w:val="6212EFCAAB77438B8F571A359FEDA40F"/>
        </w:placeholder>
        <w:date w:fullDate="2018-01-12T00:00:00Z">
          <w:dateFormat w:val="MMMM d, yyyy"/>
          <w:lid w:val="en-US"/>
          <w:storeMappedDataAs w:val="dateTime"/>
          <w:calendar w:val="gregorian"/>
        </w:date>
      </w:sdtPr>
      <w:sdtEndPr/>
      <w:sdtContent>
        <w:p w14:paraId="29D27A6A" w14:textId="1C7A1D0B" w:rsidR="00554276" w:rsidRPr="00216629" w:rsidRDefault="00FD3E0A" w:rsidP="00C16578">
          <w:pPr>
            <w:pStyle w:val="Heading1"/>
            <w:numPr>
              <w:ilvl w:val="0"/>
              <w:numId w:val="0"/>
            </w:numPr>
            <w:spacing w:before="0"/>
            <w:ind w:left="360"/>
            <w:jc w:val="center"/>
            <w:rPr>
              <w:rFonts w:ascii="Franklin Gothic Book" w:hAnsi="Franklin Gothic Book"/>
              <w:color w:val="000000" w:themeColor="text1"/>
              <w:sz w:val="24"/>
            </w:rPr>
          </w:pPr>
          <w:r>
            <w:rPr>
              <w:rFonts w:ascii="Franklin Gothic Book" w:hAnsi="Franklin Gothic Book"/>
              <w:color w:val="000000" w:themeColor="text1"/>
              <w:sz w:val="24"/>
            </w:rPr>
            <w:t>January 12, 2018</w:t>
          </w:r>
        </w:p>
      </w:sdtContent>
    </w:sdt>
    <w:p w14:paraId="0AAF0044" w14:textId="3B606555" w:rsidR="00A4511E" w:rsidRPr="00216629" w:rsidRDefault="00684561" w:rsidP="00C16578">
      <w:pPr>
        <w:pStyle w:val="Heading1"/>
        <w:numPr>
          <w:ilvl w:val="0"/>
          <w:numId w:val="0"/>
        </w:numPr>
        <w:spacing w:before="0"/>
        <w:ind w:left="360"/>
        <w:jc w:val="center"/>
        <w:rPr>
          <w:rFonts w:ascii="Franklin Gothic Book" w:hAnsi="Franklin Gothic Book"/>
          <w:color w:val="000000" w:themeColor="text1"/>
          <w:sz w:val="24"/>
        </w:rPr>
      </w:pPr>
      <w:r w:rsidRPr="00216629">
        <w:rPr>
          <w:rFonts w:ascii="Franklin Gothic Book" w:hAnsi="Franklin Gothic Book"/>
          <w:color w:val="000000" w:themeColor="text1"/>
          <w:sz w:val="24"/>
        </w:rPr>
        <w:t>3:0</w:t>
      </w:r>
      <w:r w:rsidR="00F36D9F" w:rsidRPr="00216629">
        <w:rPr>
          <w:rFonts w:ascii="Franklin Gothic Book" w:hAnsi="Franklin Gothic Book"/>
          <w:color w:val="000000" w:themeColor="text1"/>
          <w:sz w:val="24"/>
        </w:rPr>
        <w:t>0 p.m. - 5</w:t>
      </w:r>
      <w:r w:rsidR="00C16578" w:rsidRPr="00216629">
        <w:rPr>
          <w:rFonts w:ascii="Franklin Gothic Book" w:hAnsi="Franklin Gothic Book"/>
          <w:color w:val="000000" w:themeColor="text1"/>
          <w:sz w:val="24"/>
        </w:rPr>
        <w:t>:</w:t>
      </w:r>
      <w:r w:rsidR="00F36D9F" w:rsidRPr="00216629">
        <w:rPr>
          <w:rFonts w:ascii="Franklin Gothic Book" w:hAnsi="Franklin Gothic Book"/>
          <w:color w:val="000000" w:themeColor="text1"/>
          <w:sz w:val="24"/>
        </w:rPr>
        <w:t>0</w:t>
      </w:r>
      <w:r w:rsidR="00C16578" w:rsidRPr="00216629">
        <w:rPr>
          <w:rFonts w:ascii="Franklin Gothic Book" w:hAnsi="Franklin Gothic Book"/>
          <w:color w:val="000000" w:themeColor="text1"/>
          <w:sz w:val="24"/>
        </w:rPr>
        <w:t>0 p.m. EST</w:t>
      </w:r>
    </w:p>
    <w:p w14:paraId="76A9D650" w14:textId="393B174E" w:rsidR="00C16578" w:rsidRPr="00216629" w:rsidRDefault="00C360D7" w:rsidP="00C16578">
      <w:pPr>
        <w:pStyle w:val="NoSpacing"/>
        <w:jc w:val="center"/>
        <w:rPr>
          <w:rFonts w:ascii="Franklin Gothic Book" w:hAnsi="Franklin Gothic Book"/>
        </w:rPr>
      </w:pPr>
      <w:r w:rsidRPr="00216629">
        <w:rPr>
          <w:rFonts w:ascii="Franklin Gothic Book" w:hAnsi="Franklin Gothic Book"/>
        </w:rPr>
        <w:t>Department of Children and Families</w:t>
      </w:r>
    </w:p>
    <w:p w14:paraId="6C8FC24E" w14:textId="51115D86" w:rsidR="00C16578" w:rsidRPr="00216629" w:rsidRDefault="00C360D7" w:rsidP="00C16578">
      <w:pPr>
        <w:pStyle w:val="NoSpacing"/>
        <w:jc w:val="center"/>
        <w:rPr>
          <w:rFonts w:ascii="Franklin Gothic Book" w:hAnsi="Franklin Gothic Book"/>
        </w:rPr>
      </w:pPr>
      <w:r w:rsidRPr="00216629">
        <w:rPr>
          <w:rFonts w:ascii="Franklin Gothic Book" w:hAnsi="Franklin Gothic Book"/>
        </w:rPr>
        <w:t>Building 1, Room 132</w:t>
      </w:r>
    </w:p>
    <w:p w14:paraId="621E254B" w14:textId="1D813FDA" w:rsidR="00C16578" w:rsidRPr="00216629" w:rsidRDefault="00C360D7" w:rsidP="00C16578">
      <w:pPr>
        <w:pStyle w:val="NoSpacing"/>
        <w:jc w:val="center"/>
        <w:rPr>
          <w:rFonts w:ascii="Franklin Gothic Book" w:hAnsi="Franklin Gothic Book"/>
        </w:rPr>
      </w:pPr>
      <w:r w:rsidRPr="00216629">
        <w:rPr>
          <w:rFonts w:ascii="Franklin Gothic Book" w:hAnsi="Franklin Gothic Book"/>
        </w:rPr>
        <w:t>1317 Winewood Blvd.</w:t>
      </w:r>
      <w:r w:rsidR="00C16578" w:rsidRPr="00216629">
        <w:rPr>
          <w:rFonts w:ascii="Franklin Gothic Book" w:hAnsi="Franklin Gothic Book"/>
        </w:rPr>
        <w:t>, Tallahassee, FL 32399</w:t>
      </w:r>
    </w:p>
    <w:p w14:paraId="121A130E" w14:textId="77777777" w:rsidR="006D3510" w:rsidRPr="00216629" w:rsidRDefault="006D3510" w:rsidP="00C16578">
      <w:pPr>
        <w:pStyle w:val="NoSpacing"/>
        <w:jc w:val="center"/>
        <w:rPr>
          <w:rFonts w:ascii="Franklin Gothic Book" w:hAnsi="Franklin Gothic Book"/>
        </w:rPr>
      </w:pPr>
    </w:p>
    <w:p w14:paraId="39898AEF" w14:textId="216845AF" w:rsidR="00C16578" w:rsidRPr="00216629" w:rsidRDefault="00C360D7" w:rsidP="00C16578">
      <w:pPr>
        <w:pStyle w:val="NoSpacing"/>
        <w:jc w:val="center"/>
        <w:rPr>
          <w:rFonts w:ascii="Franklin Gothic Book" w:hAnsi="Franklin Gothic Book"/>
          <w:b/>
        </w:rPr>
      </w:pPr>
      <w:r w:rsidRPr="00216629">
        <w:rPr>
          <w:rFonts w:ascii="Franklin Gothic Book" w:hAnsi="Franklin Gothic Book"/>
          <w:b/>
        </w:rPr>
        <w:t>Join by Phone: 1-888-670-3525</w:t>
      </w:r>
      <w:r w:rsidR="00C16578" w:rsidRPr="00216629">
        <w:rPr>
          <w:rFonts w:ascii="Franklin Gothic Book" w:hAnsi="Franklin Gothic Book"/>
          <w:b/>
        </w:rPr>
        <w:t xml:space="preserve">; Conference ID: </w:t>
      </w:r>
      <w:r w:rsidRPr="00216629">
        <w:rPr>
          <w:rFonts w:ascii="Franklin Gothic Book" w:hAnsi="Franklin Gothic Book"/>
          <w:b/>
        </w:rPr>
        <w:t>450-816-1561</w:t>
      </w:r>
    </w:p>
    <w:p w14:paraId="746BB194" w14:textId="0B82172F" w:rsidR="0046645C" w:rsidRPr="00216629" w:rsidRDefault="0046645C" w:rsidP="0046645C">
      <w:pPr>
        <w:pStyle w:val="Heading1"/>
        <w:numPr>
          <w:ilvl w:val="0"/>
          <w:numId w:val="0"/>
        </w:numPr>
        <w:jc w:val="center"/>
        <w:rPr>
          <w:rFonts w:ascii="Franklin Gothic Book" w:eastAsiaTheme="minorEastAsia" w:hAnsi="Franklin Gothic Book" w:cstheme="minorBidi"/>
          <w:i/>
          <w:color w:val="auto"/>
          <w:sz w:val="16"/>
          <w:szCs w:val="22"/>
        </w:rPr>
      </w:pPr>
      <w:r w:rsidRPr="00216629">
        <w:rPr>
          <w:rFonts w:ascii="Franklin Gothic Book" w:hAnsi="Franklin Gothic Book"/>
          <w:color w:val="000000" w:themeColor="text1"/>
          <w:sz w:val="32"/>
        </w:rPr>
        <w:t>Meeting Summary</w:t>
      </w:r>
    </w:p>
    <w:p w14:paraId="5E103F05" w14:textId="4DC16543" w:rsidR="0046645C" w:rsidRPr="00216629" w:rsidRDefault="0046645C" w:rsidP="0046645C">
      <w:pPr>
        <w:pStyle w:val="Heading1"/>
        <w:numPr>
          <w:ilvl w:val="0"/>
          <w:numId w:val="0"/>
        </w:numPr>
        <w:rPr>
          <w:rFonts w:ascii="Franklin Gothic Book" w:eastAsiaTheme="minorEastAsia" w:hAnsi="Franklin Gothic Book" w:cstheme="minorBidi"/>
          <w:i/>
          <w:color w:val="auto"/>
          <w:sz w:val="20"/>
          <w:szCs w:val="22"/>
        </w:rPr>
      </w:pPr>
      <w:r w:rsidRPr="00216629">
        <w:rPr>
          <w:rFonts w:ascii="Franklin Gothic Book" w:eastAsiaTheme="minorEastAsia" w:hAnsi="Franklin Gothic Book" w:cstheme="minorBidi"/>
          <w:i/>
          <w:color w:val="auto"/>
          <w:sz w:val="20"/>
          <w:szCs w:val="22"/>
        </w:rPr>
        <w:t>Note: The following is a summary of the highlights of the proceedings and is not intended to be construed as a transcript. To obtain meeting materials, please visit www.flgov.com/childrens- cabinet</w:t>
      </w:r>
      <w:r w:rsidR="00C16578" w:rsidRPr="00216629">
        <w:rPr>
          <w:rFonts w:ascii="Franklin Gothic Book" w:eastAsiaTheme="minorEastAsia" w:hAnsi="Franklin Gothic Book" w:cstheme="minorBidi"/>
          <w:i/>
          <w:color w:val="auto"/>
          <w:sz w:val="20"/>
          <w:szCs w:val="22"/>
        </w:rPr>
        <w:t>.</w:t>
      </w:r>
    </w:p>
    <w:p w14:paraId="46FF626C" w14:textId="0736D82F" w:rsidR="0046645C" w:rsidRPr="00216629" w:rsidRDefault="0046645C" w:rsidP="0046645C">
      <w:pPr>
        <w:pStyle w:val="Heading1"/>
        <w:numPr>
          <w:ilvl w:val="0"/>
          <w:numId w:val="0"/>
        </w:numPr>
        <w:rPr>
          <w:rFonts w:ascii="Franklin Gothic Book" w:hAnsi="Franklin Gothic Book"/>
          <w:color w:val="000000" w:themeColor="text1"/>
          <w:sz w:val="20"/>
        </w:rPr>
      </w:pPr>
      <w:r w:rsidRPr="00216629">
        <w:rPr>
          <w:rFonts w:ascii="Franklin Gothic Book" w:hAnsi="Franklin Gothic Book"/>
          <w:color w:val="000000" w:themeColor="text1"/>
          <w:sz w:val="40"/>
        </w:rPr>
        <w:t xml:space="preserve"> </w:t>
      </w:r>
    </w:p>
    <w:p w14:paraId="4E6F986F" w14:textId="77777777" w:rsidR="0046645C" w:rsidRPr="00216629" w:rsidRDefault="0046645C" w:rsidP="0046645C">
      <w:pPr>
        <w:spacing w:after="0" w:line="240" w:lineRule="auto"/>
        <w:ind w:left="3637" w:right="3657"/>
        <w:jc w:val="center"/>
        <w:rPr>
          <w:rFonts w:ascii="Franklin Gothic Book" w:eastAsia="Times New Roman" w:hAnsi="Franklin Gothic Book" w:cs="Times New Roman"/>
          <w:sz w:val="24"/>
          <w:szCs w:val="24"/>
        </w:rPr>
      </w:pPr>
      <w:r w:rsidRPr="00216629">
        <w:rPr>
          <w:rFonts w:ascii="Franklin Gothic Book" w:eastAsia="Times New Roman" w:hAnsi="Franklin Gothic Book" w:cs="Times New Roman"/>
          <w:b/>
          <w:bCs/>
          <w:spacing w:val="-3"/>
          <w:position w:val="-1"/>
          <w:sz w:val="24"/>
          <w:szCs w:val="24"/>
          <w:u w:val="thick" w:color="000000"/>
        </w:rPr>
        <w:t>At</w:t>
      </w:r>
      <w:r w:rsidRPr="00216629">
        <w:rPr>
          <w:rFonts w:ascii="Franklin Gothic Book" w:eastAsia="Times New Roman" w:hAnsi="Franklin Gothic Book" w:cs="Times New Roman"/>
          <w:b/>
          <w:bCs/>
          <w:position w:val="-1"/>
          <w:sz w:val="24"/>
          <w:szCs w:val="24"/>
          <w:u w:val="thick" w:color="000000"/>
        </w:rPr>
        <w:t>t</w:t>
      </w:r>
      <w:r w:rsidRPr="00216629">
        <w:rPr>
          <w:rFonts w:ascii="Franklin Gothic Book" w:eastAsia="Times New Roman" w:hAnsi="Franklin Gothic Book" w:cs="Times New Roman"/>
          <w:b/>
          <w:bCs/>
          <w:spacing w:val="-4"/>
          <w:position w:val="-1"/>
          <w:sz w:val="24"/>
          <w:szCs w:val="24"/>
          <w:u w:val="thick" w:color="000000"/>
        </w:rPr>
        <w:t>e</w:t>
      </w:r>
      <w:r w:rsidRPr="00216629">
        <w:rPr>
          <w:rFonts w:ascii="Franklin Gothic Book" w:eastAsia="Times New Roman" w:hAnsi="Franklin Gothic Book" w:cs="Times New Roman"/>
          <w:b/>
          <w:bCs/>
          <w:spacing w:val="-1"/>
          <w:position w:val="-1"/>
          <w:sz w:val="24"/>
          <w:szCs w:val="24"/>
          <w:u w:val="thick" w:color="000000"/>
        </w:rPr>
        <w:t>nd</w:t>
      </w:r>
      <w:r w:rsidRPr="00216629">
        <w:rPr>
          <w:rFonts w:ascii="Franklin Gothic Book" w:eastAsia="Times New Roman" w:hAnsi="Franklin Gothic Book" w:cs="Times New Roman"/>
          <w:b/>
          <w:bCs/>
          <w:spacing w:val="-2"/>
          <w:position w:val="-1"/>
          <w:sz w:val="24"/>
          <w:szCs w:val="24"/>
          <w:u w:val="thick" w:color="000000"/>
        </w:rPr>
        <w:t>a</w:t>
      </w:r>
      <w:r w:rsidRPr="00216629">
        <w:rPr>
          <w:rFonts w:ascii="Franklin Gothic Book" w:eastAsia="Times New Roman" w:hAnsi="Franklin Gothic Book" w:cs="Times New Roman"/>
          <w:b/>
          <w:bCs/>
          <w:spacing w:val="-1"/>
          <w:position w:val="-1"/>
          <w:sz w:val="24"/>
          <w:szCs w:val="24"/>
          <w:u w:val="thick" w:color="000000"/>
        </w:rPr>
        <w:t>nc</w:t>
      </w:r>
      <w:r w:rsidRPr="00216629">
        <w:rPr>
          <w:rFonts w:ascii="Franklin Gothic Book" w:eastAsia="Times New Roman" w:hAnsi="Franklin Gothic Book" w:cs="Times New Roman"/>
          <w:b/>
          <w:bCs/>
          <w:position w:val="-1"/>
          <w:sz w:val="24"/>
          <w:szCs w:val="24"/>
          <w:u w:val="thick" w:color="000000"/>
        </w:rPr>
        <w:t>e</w:t>
      </w:r>
      <w:r w:rsidRPr="00216629">
        <w:rPr>
          <w:rFonts w:ascii="Franklin Gothic Book" w:eastAsia="Times New Roman" w:hAnsi="Franklin Gothic Book" w:cs="Times New Roman"/>
          <w:b/>
          <w:bCs/>
          <w:spacing w:val="-6"/>
          <w:position w:val="-1"/>
          <w:sz w:val="24"/>
          <w:szCs w:val="24"/>
          <w:u w:val="thick" w:color="000000"/>
        </w:rPr>
        <w:t xml:space="preserve"> </w:t>
      </w:r>
      <w:r w:rsidRPr="00216629">
        <w:rPr>
          <w:rFonts w:ascii="Franklin Gothic Book" w:eastAsia="Times New Roman" w:hAnsi="Franklin Gothic Book" w:cs="Times New Roman"/>
          <w:b/>
          <w:bCs/>
          <w:spacing w:val="-1"/>
          <w:position w:val="-1"/>
          <w:sz w:val="24"/>
          <w:szCs w:val="24"/>
          <w:u w:val="thick" w:color="000000"/>
        </w:rPr>
        <w:t>S</w:t>
      </w:r>
      <w:r w:rsidRPr="00216629">
        <w:rPr>
          <w:rFonts w:ascii="Franklin Gothic Book" w:eastAsia="Times New Roman" w:hAnsi="Franklin Gothic Book" w:cs="Times New Roman"/>
          <w:b/>
          <w:bCs/>
          <w:spacing w:val="1"/>
          <w:position w:val="-1"/>
          <w:sz w:val="24"/>
          <w:szCs w:val="24"/>
          <w:u w:val="thick" w:color="000000"/>
        </w:rPr>
        <w:t>u</w:t>
      </w:r>
      <w:r w:rsidRPr="00216629">
        <w:rPr>
          <w:rFonts w:ascii="Franklin Gothic Book" w:eastAsia="Times New Roman" w:hAnsi="Franklin Gothic Book" w:cs="Times New Roman"/>
          <w:b/>
          <w:bCs/>
          <w:spacing w:val="-3"/>
          <w:position w:val="-1"/>
          <w:sz w:val="24"/>
          <w:szCs w:val="24"/>
          <w:u w:val="thick" w:color="000000"/>
        </w:rPr>
        <w:t>m</w:t>
      </w:r>
      <w:r w:rsidRPr="00216629">
        <w:rPr>
          <w:rFonts w:ascii="Franklin Gothic Book" w:eastAsia="Times New Roman" w:hAnsi="Franklin Gothic Book" w:cs="Times New Roman"/>
          <w:b/>
          <w:bCs/>
          <w:spacing w:val="-6"/>
          <w:position w:val="-1"/>
          <w:sz w:val="24"/>
          <w:szCs w:val="24"/>
          <w:u w:val="thick" w:color="000000"/>
        </w:rPr>
        <w:t>m</w:t>
      </w:r>
      <w:r w:rsidRPr="00216629">
        <w:rPr>
          <w:rFonts w:ascii="Franklin Gothic Book" w:eastAsia="Times New Roman" w:hAnsi="Franklin Gothic Book" w:cs="Times New Roman"/>
          <w:b/>
          <w:bCs/>
          <w:position w:val="-1"/>
          <w:sz w:val="24"/>
          <w:szCs w:val="24"/>
          <w:u w:val="thick" w:color="000000"/>
        </w:rPr>
        <w:t>a</w:t>
      </w:r>
      <w:r w:rsidRPr="00216629">
        <w:rPr>
          <w:rFonts w:ascii="Franklin Gothic Book" w:eastAsia="Times New Roman" w:hAnsi="Franklin Gothic Book" w:cs="Times New Roman"/>
          <w:b/>
          <w:bCs/>
          <w:spacing w:val="-3"/>
          <w:position w:val="-1"/>
          <w:sz w:val="24"/>
          <w:szCs w:val="24"/>
          <w:u w:val="thick" w:color="000000"/>
        </w:rPr>
        <w:t>r</w:t>
      </w:r>
      <w:r w:rsidRPr="00216629">
        <w:rPr>
          <w:rFonts w:ascii="Franklin Gothic Book" w:eastAsia="Times New Roman" w:hAnsi="Franklin Gothic Book" w:cs="Times New Roman"/>
          <w:b/>
          <w:bCs/>
          <w:position w:val="-1"/>
          <w:sz w:val="24"/>
          <w:szCs w:val="24"/>
          <w:u w:val="thick" w:color="000000"/>
        </w:rPr>
        <w:t>y</w:t>
      </w:r>
    </w:p>
    <w:p w14:paraId="2A37B3F1" w14:textId="77777777" w:rsidR="0046645C" w:rsidRPr="00216629" w:rsidRDefault="0046645C" w:rsidP="0046645C">
      <w:pPr>
        <w:spacing w:after="0" w:line="240" w:lineRule="auto"/>
        <w:rPr>
          <w:rFonts w:ascii="Franklin Gothic Book" w:hAnsi="Franklin Gothic Book"/>
          <w:sz w:val="24"/>
          <w:szCs w:val="24"/>
        </w:rPr>
      </w:pPr>
    </w:p>
    <w:p w14:paraId="35FEE152" w14:textId="68B2E9AA" w:rsidR="0046645C" w:rsidRPr="00216629" w:rsidRDefault="0046645C" w:rsidP="0046645C">
      <w:pPr>
        <w:spacing w:after="0" w:line="240" w:lineRule="auto"/>
        <w:ind w:left="100" w:right="-20"/>
        <w:rPr>
          <w:rFonts w:ascii="Franklin Gothic Book" w:eastAsia="Times New Roman" w:hAnsi="Franklin Gothic Book" w:cs="Times New Roman"/>
          <w:position w:val="-1"/>
          <w:sz w:val="24"/>
          <w:szCs w:val="24"/>
        </w:rPr>
      </w:pPr>
      <w:r w:rsidRPr="00216629">
        <w:rPr>
          <w:rFonts w:ascii="Franklin Gothic Book" w:eastAsia="Times New Roman" w:hAnsi="Franklin Gothic Book" w:cs="Times New Roman"/>
          <w:b/>
          <w:spacing w:val="-1"/>
          <w:position w:val="-1"/>
          <w:sz w:val="24"/>
          <w:szCs w:val="24"/>
          <w:u w:val="single"/>
        </w:rPr>
        <w:t>F</w:t>
      </w:r>
      <w:r w:rsidRPr="00216629">
        <w:rPr>
          <w:rFonts w:ascii="Franklin Gothic Book" w:eastAsia="Times New Roman" w:hAnsi="Franklin Gothic Book" w:cs="Times New Roman"/>
          <w:b/>
          <w:position w:val="-1"/>
          <w:sz w:val="24"/>
          <w:szCs w:val="24"/>
          <w:u w:val="single"/>
        </w:rPr>
        <w:t>lorida</w:t>
      </w:r>
      <w:r w:rsidRPr="00216629">
        <w:rPr>
          <w:rFonts w:ascii="Franklin Gothic Book" w:eastAsia="Times New Roman" w:hAnsi="Franklin Gothic Book" w:cs="Times New Roman"/>
          <w:b/>
          <w:spacing w:val="-1"/>
          <w:position w:val="-1"/>
          <w:sz w:val="24"/>
          <w:szCs w:val="24"/>
          <w:u w:val="single"/>
        </w:rPr>
        <w:t xml:space="preserve"> </w:t>
      </w:r>
      <w:r w:rsidRPr="00216629">
        <w:rPr>
          <w:rFonts w:ascii="Franklin Gothic Book" w:eastAsia="Times New Roman" w:hAnsi="Franklin Gothic Book" w:cs="Times New Roman"/>
          <w:b/>
          <w:position w:val="-1"/>
          <w:sz w:val="24"/>
          <w:szCs w:val="24"/>
          <w:u w:val="single"/>
        </w:rPr>
        <w:t>Chi</w:t>
      </w:r>
      <w:r w:rsidRPr="00216629">
        <w:rPr>
          <w:rFonts w:ascii="Franklin Gothic Book" w:eastAsia="Times New Roman" w:hAnsi="Franklin Gothic Book" w:cs="Times New Roman"/>
          <w:b/>
          <w:spacing w:val="1"/>
          <w:position w:val="-1"/>
          <w:sz w:val="24"/>
          <w:szCs w:val="24"/>
          <w:u w:val="single"/>
        </w:rPr>
        <w:t>l</w:t>
      </w:r>
      <w:r w:rsidRPr="00216629">
        <w:rPr>
          <w:rFonts w:ascii="Franklin Gothic Book" w:eastAsia="Times New Roman" w:hAnsi="Franklin Gothic Book" w:cs="Times New Roman"/>
          <w:b/>
          <w:position w:val="-1"/>
          <w:sz w:val="24"/>
          <w:szCs w:val="24"/>
          <w:u w:val="single"/>
        </w:rPr>
        <w:t>d</w:t>
      </w:r>
      <w:r w:rsidRPr="00216629">
        <w:rPr>
          <w:rFonts w:ascii="Franklin Gothic Book" w:eastAsia="Times New Roman" w:hAnsi="Franklin Gothic Book" w:cs="Times New Roman"/>
          <w:b/>
          <w:spacing w:val="-1"/>
          <w:position w:val="-1"/>
          <w:sz w:val="24"/>
          <w:szCs w:val="24"/>
          <w:u w:val="single"/>
        </w:rPr>
        <w:t>re</w:t>
      </w:r>
      <w:r w:rsidRPr="00216629">
        <w:rPr>
          <w:rFonts w:ascii="Franklin Gothic Book" w:eastAsia="Times New Roman" w:hAnsi="Franklin Gothic Book" w:cs="Times New Roman"/>
          <w:b/>
          <w:position w:val="-1"/>
          <w:sz w:val="24"/>
          <w:szCs w:val="24"/>
          <w:u w:val="single"/>
        </w:rPr>
        <w:t xml:space="preserve">n </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nd Y</w:t>
      </w:r>
      <w:r w:rsidRPr="00216629">
        <w:rPr>
          <w:rFonts w:ascii="Franklin Gothic Book" w:eastAsia="Times New Roman" w:hAnsi="Franklin Gothic Book" w:cs="Times New Roman"/>
          <w:b/>
          <w:spacing w:val="2"/>
          <w:position w:val="-1"/>
          <w:sz w:val="24"/>
          <w:szCs w:val="24"/>
          <w:u w:val="single"/>
        </w:rPr>
        <w:t>o</w:t>
      </w:r>
      <w:r w:rsidRPr="00216629">
        <w:rPr>
          <w:rFonts w:ascii="Franklin Gothic Book" w:eastAsia="Times New Roman" w:hAnsi="Franklin Gothic Book" w:cs="Times New Roman"/>
          <w:b/>
          <w:position w:val="-1"/>
          <w:sz w:val="24"/>
          <w:szCs w:val="24"/>
          <w:u w:val="single"/>
        </w:rPr>
        <w:t xml:space="preserve">uth </w:t>
      </w:r>
      <w:r w:rsidRPr="00216629">
        <w:rPr>
          <w:rFonts w:ascii="Franklin Gothic Book" w:eastAsia="Times New Roman" w:hAnsi="Franklin Gothic Book" w:cs="Times New Roman"/>
          <w:b/>
          <w:spacing w:val="1"/>
          <w:position w:val="-1"/>
          <w:sz w:val="24"/>
          <w:szCs w:val="24"/>
          <w:u w:val="single"/>
        </w:rPr>
        <w:t>C</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binet Technology Workgroup memb</w:t>
      </w:r>
      <w:r w:rsidRPr="00216629">
        <w:rPr>
          <w:rFonts w:ascii="Franklin Gothic Book" w:eastAsia="Times New Roman" w:hAnsi="Franklin Gothic Book" w:cs="Times New Roman"/>
          <w:b/>
          <w:spacing w:val="1"/>
          <w:position w:val="-1"/>
          <w:sz w:val="24"/>
          <w:szCs w:val="24"/>
          <w:u w:val="single"/>
        </w:rPr>
        <w:t>e</w:t>
      </w:r>
      <w:r w:rsidRPr="00216629">
        <w:rPr>
          <w:rFonts w:ascii="Franklin Gothic Book" w:eastAsia="Times New Roman" w:hAnsi="Franklin Gothic Book" w:cs="Times New Roman"/>
          <w:b/>
          <w:position w:val="-1"/>
          <w:sz w:val="24"/>
          <w:szCs w:val="24"/>
          <w:u w:val="single"/>
        </w:rPr>
        <w:t xml:space="preserve">rs in </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t</w:t>
      </w:r>
      <w:r w:rsidRPr="00216629">
        <w:rPr>
          <w:rFonts w:ascii="Franklin Gothic Book" w:eastAsia="Times New Roman" w:hAnsi="Franklin Gothic Book" w:cs="Times New Roman"/>
          <w:b/>
          <w:spacing w:val="1"/>
          <w:position w:val="-1"/>
          <w:sz w:val="24"/>
          <w:szCs w:val="24"/>
          <w:u w:val="single"/>
        </w:rPr>
        <w:t>t</w:t>
      </w:r>
      <w:r w:rsidRPr="00216629">
        <w:rPr>
          <w:rFonts w:ascii="Franklin Gothic Book" w:eastAsia="Times New Roman" w:hAnsi="Franklin Gothic Book" w:cs="Times New Roman"/>
          <w:b/>
          <w:spacing w:val="-1"/>
          <w:position w:val="-1"/>
          <w:sz w:val="24"/>
          <w:szCs w:val="24"/>
          <w:u w:val="single"/>
        </w:rPr>
        <w:t>e</w:t>
      </w:r>
      <w:r w:rsidRPr="00216629">
        <w:rPr>
          <w:rFonts w:ascii="Franklin Gothic Book" w:eastAsia="Times New Roman" w:hAnsi="Franklin Gothic Book" w:cs="Times New Roman"/>
          <w:b/>
          <w:position w:val="-1"/>
          <w:sz w:val="24"/>
          <w:szCs w:val="24"/>
          <w:u w:val="single"/>
        </w:rPr>
        <w:t>nd</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n</w:t>
      </w:r>
      <w:r w:rsidRPr="00216629">
        <w:rPr>
          <w:rFonts w:ascii="Franklin Gothic Book" w:eastAsia="Times New Roman" w:hAnsi="Franklin Gothic Book" w:cs="Times New Roman"/>
          <w:b/>
          <w:spacing w:val="1"/>
          <w:position w:val="-1"/>
          <w:sz w:val="24"/>
          <w:szCs w:val="24"/>
          <w:u w:val="single"/>
        </w:rPr>
        <w:t>c</w:t>
      </w:r>
      <w:r w:rsidRPr="00216629">
        <w:rPr>
          <w:rFonts w:ascii="Franklin Gothic Book" w:eastAsia="Times New Roman" w:hAnsi="Franklin Gothic Book" w:cs="Times New Roman"/>
          <w:b/>
          <w:spacing w:val="-1"/>
          <w:position w:val="-1"/>
          <w:sz w:val="24"/>
          <w:szCs w:val="24"/>
          <w:u w:val="single"/>
        </w:rPr>
        <w:t>e</w:t>
      </w:r>
      <w:r w:rsidRPr="00216629">
        <w:rPr>
          <w:rFonts w:ascii="Franklin Gothic Book" w:eastAsia="Times New Roman" w:hAnsi="Franklin Gothic Book" w:cs="Times New Roman"/>
          <w:position w:val="-1"/>
          <w:sz w:val="24"/>
          <w:szCs w:val="24"/>
        </w:rPr>
        <w:t>:</w:t>
      </w: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23"/>
        <w:gridCol w:w="354"/>
        <w:gridCol w:w="5223"/>
      </w:tblGrid>
      <w:tr w:rsidR="005033B0" w:rsidRPr="00216629" w14:paraId="6EA27817" w14:textId="77777777" w:rsidTr="00177660">
        <w:trPr>
          <w:trHeight w:val="431"/>
        </w:trPr>
        <w:tc>
          <w:tcPr>
            <w:tcW w:w="5577" w:type="dxa"/>
            <w:gridSpan w:val="2"/>
          </w:tcPr>
          <w:p w14:paraId="05BF2D74" w14:textId="77777777" w:rsidR="005033B0" w:rsidRDefault="005033B0" w:rsidP="005033B0">
            <w:pPr>
              <w:pStyle w:val="ListParagraph"/>
              <w:numPr>
                <w:ilvl w:val="0"/>
                <w:numId w:val="9"/>
              </w:numPr>
              <w:tabs>
                <w:tab w:val="left" w:pos="640"/>
              </w:tabs>
              <w:ind w:right="-20"/>
              <w:rPr>
                <w:rFonts w:ascii="Franklin Gothic Book" w:eastAsia="Times New Roman" w:hAnsi="Franklin Gothic Book" w:cs="Times New Roman"/>
                <w:spacing w:val="1"/>
                <w:sz w:val="24"/>
                <w:szCs w:val="24"/>
              </w:rPr>
            </w:pPr>
            <w:r w:rsidRPr="00216629">
              <w:rPr>
                <w:rFonts w:ascii="Franklin Gothic Book" w:eastAsia="Times New Roman" w:hAnsi="Franklin Gothic Book" w:cs="Times New Roman"/>
                <w:spacing w:val="1"/>
                <w:sz w:val="24"/>
                <w:szCs w:val="24"/>
              </w:rPr>
              <w:t>Victoria Zepp, Chair of Technology Workgroup</w:t>
            </w:r>
          </w:p>
          <w:p w14:paraId="1ED8F687" w14:textId="77777777" w:rsidR="000117D2" w:rsidRDefault="000117D2" w:rsidP="005033B0">
            <w:pPr>
              <w:pStyle w:val="ListParagraph"/>
              <w:numPr>
                <w:ilvl w:val="0"/>
                <w:numId w:val="9"/>
              </w:numPr>
              <w:tabs>
                <w:tab w:val="left" w:pos="640"/>
              </w:tabs>
              <w:ind w:right="-20"/>
              <w:rPr>
                <w:rFonts w:ascii="Franklin Gothic Book" w:eastAsia="Times New Roman" w:hAnsi="Franklin Gothic Book" w:cs="Times New Roman"/>
                <w:spacing w:val="1"/>
                <w:sz w:val="24"/>
                <w:szCs w:val="24"/>
              </w:rPr>
            </w:pPr>
            <w:r>
              <w:rPr>
                <w:rFonts w:ascii="Franklin Gothic Book" w:eastAsia="Times New Roman" w:hAnsi="Franklin Gothic Book" w:cs="Times New Roman"/>
                <w:spacing w:val="1"/>
                <w:sz w:val="24"/>
                <w:szCs w:val="24"/>
              </w:rPr>
              <w:t>Joe Vastola, Department of Children and Families</w:t>
            </w:r>
          </w:p>
          <w:p w14:paraId="4DCE19A4" w14:textId="3CC25805" w:rsidR="000117D2" w:rsidRPr="00E87DE8" w:rsidRDefault="000117D2" w:rsidP="00E87DE8">
            <w:pPr>
              <w:pStyle w:val="ListParagraph"/>
              <w:numPr>
                <w:ilvl w:val="0"/>
                <w:numId w:val="9"/>
              </w:numPr>
              <w:tabs>
                <w:tab w:val="left" w:pos="640"/>
              </w:tabs>
              <w:ind w:right="-20"/>
              <w:rPr>
                <w:rFonts w:ascii="Franklin Gothic Book" w:eastAsia="Times New Roman" w:hAnsi="Franklin Gothic Book" w:cs="Times New Roman"/>
                <w:spacing w:val="1"/>
                <w:sz w:val="24"/>
                <w:szCs w:val="24"/>
              </w:rPr>
            </w:pPr>
            <w:r>
              <w:rPr>
                <w:rFonts w:ascii="Franklin Gothic Book" w:eastAsia="Times New Roman" w:hAnsi="Franklin Gothic Book" w:cs="Times New Roman"/>
                <w:spacing w:val="1"/>
                <w:sz w:val="24"/>
                <w:szCs w:val="24"/>
              </w:rPr>
              <w:t>Joe Wright</w:t>
            </w:r>
            <w:r w:rsidR="00DA715E">
              <w:rPr>
                <w:rFonts w:ascii="Franklin Gothic Book" w:eastAsia="Times New Roman" w:hAnsi="Franklin Gothic Book" w:cs="Times New Roman"/>
                <w:spacing w:val="1"/>
                <w:sz w:val="24"/>
                <w:szCs w:val="24"/>
              </w:rPr>
              <w:t>, Department of Health</w:t>
            </w:r>
          </w:p>
        </w:tc>
        <w:tc>
          <w:tcPr>
            <w:tcW w:w="5223" w:type="dxa"/>
          </w:tcPr>
          <w:p w14:paraId="7D65790F" w14:textId="77777777" w:rsidR="005033B0" w:rsidRPr="00E87DE8" w:rsidRDefault="00E87DE8" w:rsidP="00E87DE8">
            <w:pPr>
              <w:pStyle w:val="ListParagraph"/>
              <w:numPr>
                <w:ilvl w:val="0"/>
                <w:numId w:val="9"/>
              </w:numPr>
              <w:tabs>
                <w:tab w:val="left" w:pos="640"/>
              </w:tabs>
              <w:ind w:right="-20"/>
              <w:rPr>
                <w:rFonts w:ascii="Franklin Gothic Book" w:eastAsia="Times New Roman" w:hAnsi="Franklin Gothic Book" w:cs="Times New Roman"/>
                <w:color w:val="FF0000"/>
                <w:spacing w:val="1"/>
                <w:sz w:val="24"/>
                <w:szCs w:val="24"/>
              </w:rPr>
            </w:pPr>
            <w:r w:rsidRPr="00E87DE8">
              <w:rPr>
                <w:rFonts w:ascii="Franklin Gothic Book" w:eastAsia="Times New Roman" w:hAnsi="Franklin Gothic Book" w:cs="Times New Roman"/>
                <w:spacing w:val="1"/>
                <w:position w:val="-1"/>
                <w:sz w:val="24"/>
                <w:szCs w:val="24"/>
              </w:rPr>
              <w:t>Melanie May, Office of Early Learning</w:t>
            </w:r>
          </w:p>
          <w:p w14:paraId="76BA92E6" w14:textId="38E2394C" w:rsidR="00E87DE8" w:rsidRPr="00E87DE8" w:rsidRDefault="00E87DE8" w:rsidP="00E87DE8">
            <w:pPr>
              <w:pStyle w:val="ListParagraph"/>
              <w:numPr>
                <w:ilvl w:val="0"/>
                <w:numId w:val="9"/>
              </w:numPr>
              <w:tabs>
                <w:tab w:val="left" w:pos="640"/>
              </w:tabs>
              <w:ind w:right="-20"/>
              <w:rPr>
                <w:rFonts w:ascii="Franklin Gothic Book" w:eastAsia="Times New Roman" w:hAnsi="Franklin Gothic Book" w:cs="Times New Roman"/>
                <w:color w:val="FF0000"/>
                <w:spacing w:val="1"/>
                <w:sz w:val="24"/>
                <w:szCs w:val="24"/>
              </w:rPr>
            </w:pPr>
            <w:r w:rsidRPr="00E87DE8">
              <w:rPr>
                <w:rFonts w:ascii="Franklin Gothic Book" w:eastAsia="Times New Roman" w:hAnsi="Franklin Gothic Book" w:cs="Times New Roman"/>
                <w:spacing w:val="1"/>
                <w:position w:val="-1"/>
                <w:sz w:val="24"/>
                <w:szCs w:val="24"/>
              </w:rPr>
              <w:t>Greg Ramsey, Guardian ad Litem</w:t>
            </w:r>
          </w:p>
        </w:tc>
      </w:tr>
      <w:tr w:rsidR="00E87DE8" w:rsidRPr="00216629" w14:paraId="371DE0CF" w14:textId="77777777" w:rsidTr="00177660">
        <w:trPr>
          <w:gridAfter w:val="1"/>
          <w:wAfter w:w="5223" w:type="dxa"/>
          <w:trHeight w:val="431"/>
        </w:trPr>
        <w:tc>
          <w:tcPr>
            <w:tcW w:w="5577" w:type="dxa"/>
            <w:gridSpan w:val="2"/>
          </w:tcPr>
          <w:p w14:paraId="0D5DD336" w14:textId="362BC01B" w:rsidR="00E87DE8" w:rsidRPr="000117D2" w:rsidRDefault="00E87DE8" w:rsidP="00066D9D">
            <w:pPr>
              <w:pStyle w:val="ListParagraph"/>
              <w:numPr>
                <w:ilvl w:val="0"/>
                <w:numId w:val="9"/>
              </w:numPr>
              <w:tabs>
                <w:tab w:val="left" w:pos="640"/>
              </w:tabs>
              <w:ind w:right="-20"/>
              <w:rPr>
                <w:rFonts w:ascii="Franklin Gothic Book" w:eastAsia="Times New Roman" w:hAnsi="Franklin Gothic Book" w:cs="Times New Roman"/>
                <w:color w:val="FF0000"/>
                <w:spacing w:val="1"/>
                <w:sz w:val="24"/>
                <w:szCs w:val="24"/>
              </w:rPr>
            </w:pPr>
            <w:r w:rsidRPr="00E87DE8">
              <w:rPr>
                <w:rFonts w:ascii="Franklin Gothic Book" w:eastAsia="Times New Roman" w:hAnsi="Franklin Gothic Book" w:cs="Times New Roman"/>
                <w:spacing w:val="1"/>
                <w:sz w:val="24"/>
                <w:szCs w:val="24"/>
              </w:rPr>
              <w:t>Andre Smith, Department of Education</w:t>
            </w:r>
          </w:p>
        </w:tc>
      </w:tr>
      <w:tr w:rsidR="00E87DE8" w:rsidRPr="00216629" w14:paraId="64EC36A5" w14:textId="77777777" w:rsidTr="00177660">
        <w:trPr>
          <w:gridAfter w:val="2"/>
          <w:wAfter w:w="5577" w:type="dxa"/>
          <w:trHeight w:val="656"/>
        </w:trPr>
        <w:tc>
          <w:tcPr>
            <w:tcW w:w="5223" w:type="dxa"/>
          </w:tcPr>
          <w:p w14:paraId="1CF4584D" w14:textId="525A488E" w:rsidR="00E87DE8" w:rsidRPr="00E87DE8" w:rsidRDefault="00E87DE8" w:rsidP="00E87DE8">
            <w:pPr>
              <w:tabs>
                <w:tab w:val="left" w:pos="640"/>
              </w:tabs>
              <w:ind w:right="-20"/>
              <w:rPr>
                <w:rFonts w:ascii="Franklin Gothic Book" w:eastAsia="Times New Roman" w:hAnsi="Franklin Gothic Book" w:cs="Times New Roman"/>
                <w:color w:val="FF0000"/>
                <w:sz w:val="24"/>
                <w:szCs w:val="24"/>
              </w:rPr>
            </w:pPr>
          </w:p>
        </w:tc>
      </w:tr>
      <w:tr w:rsidR="00E87DE8" w:rsidRPr="00216629" w14:paraId="2D42423A" w14:textId="77777777" w:rsidTr="00177660">
        <w:trPr>
          <w:gridAfter w:val="2"/>
          <w:wAfter w:w="5577" w:type="dxa"/>
          <w:trHeight w:val="656"/>
        </w:trPr>
        <w:tc>
          <w:tcPr>
            <w:tcW w:w="5223" w:type="dxa"/>
          </w:tcPr>
          <w:p w14:paraId="27D4E42C" w14:textId="47A2327B" w:rsidR="00E87DE8" w:rsidRPr="00E87DE8" w:rsidRDefault="00E87DE8" w:rsidP="00E87DE8">
            <w:pPr>
              <w:tabs>
                <w:tab w:val="left" w:pos="640"/>
              </w:tabs>
              <w:ind w:right="-20"/>
              <w:rPr>
                <w:rFonts w:ascii="Franklin Gothic Book" w:eastAsia="Times New Roman" w:hAnsi="Franklin Gothic Book" w:cs="Times New Roman"/>
                <w:color w:val="FF0000"/>
                <w:sz w:val="24"/>
                <w:szCs w:val="24"/>
              </w:rPr>
            </w:pPr>
          </w:p>
        </w:tc>
      </w:tr>
      <w:tr w:rsidR="00E87DE8" w:rsidRPr="00216629" w14:paraId="32BA9DE3" w14:textId="77777777" w:rsidTr="00177660">
        <w:trPr>
          <w:trHeight w:val="656"/>
        </w:trPr>
        <w:tc>
          <w:tcPr>
            <w:tcW w:w="5577" w:type="dxa"/>
            <w:gridSpan w:val="2"/>
          </w:tcPr>
          <w:p w14:paraId="69E5F1FB" w14:textId="7EE950AA" w:rsidR="00E87DE8" w:rsidRPr="00E87DE8" w:rsidRDefault="00E87DE8" w:rsidP="00E87DE8">
            <w:pPr>
              <w:tabs>
                <w:tab w:val="left" w:pos="640"/>
              </w:tabs>
              <w:ind w:right="-20"/>
              <w:rPr>
                <w:rFonts w:ascii="Franklin Gothic Book" w:eastAsia="Times New Roman" w:hAnsi="Franklin Gothic Book" w:cs="Times New Roman"/>
                <w:spacing w:val="1"/>
                <w:sz w:val="24"/>
                <w:szCs w:val="24"/>
              </w:rPr>
            </w:pPr>
          </w:p>
        </w:tc>
        <w:tc>
          <w:tcPr>
            <w:tcW w:w="5223" w:type="dxa"/>
          </w:tcPr>
          <w:p w14:paraId="35810C1E" w14:textId="77777777" w:rsidR="00E87DE8" w:rsidRPr="00066D9D" w:rsidRDefault="00E87DE8" w:rsidP="00066D9D">
            <w:pPr>
              <w:tabs>
                <w:tab w:val="left" w:pos="640"/>
              </w:tabs>
              <w:ind w:right="-20"/>
              <w:rPr>
                <w:rFonts w:ascii="Franklin Gothic Book" w:eastAsia="Times New Roman" w:hAnsi="Franklin Gothic Book" w:cs="Times New Roman"/>
                <w:spacing w:val="1"/>
                <w:sz w:val="24"/>
                <w:szCs w:val="24"/>
              </w:rPr>
            </w:pPr>
          </w:p>
        </w:tc>
      </w:tr>
    </w:tbl>
    <w:p w14:paraId="2095CF2C" w14:textId="56DF9E27" w:rsidR="0046645C" w:rsidRPr="00216629" w:rsidRDefault="00066D9D" w:rsidP="005033B0">
      <w:pPr>
        <w:tabs>
          <w:tab w:val="left" w:pos="640"/>
        </w:tabs>
        <w:spacing w:after="0" w:line="240" w:lineRule="auto"/>
        <w:ind w:right="-20"/>
        <w:rPr>
          <w:rFonts w:ascii="Franklin Gothic Book" w:eastAsia="Times New Roman" w:hAnsi="Franklin Gothic Book" w:cs="Times New Roman"/>
          <w:position w:val="-1"/>
          <w:sz w:val="24"/>
          <w:szCs w:val="24"/>
        </w:rPr>
      </w:pPr>
      <w:r>
        <w:rPr>
          <w:rFonts w:ascii="Franklin Gothic Book" w:eastAsia="Times New Roman" w:hAnsi="Franklin Gothic Book" w:cs="Times New Roman"/>
          <w:b/>
          <w:position w:val="-1"/>
          <w:sz w:val="24"/>
          <w:szCs w:val="24"/>
          <w:u w:val="single"/>
        </w:rPr>
        <w:t xml:space="preserve">Member Representatives </w:t>
      </w:r>
      <w:r w:rsidR="007B7E02" w:rsidRPr="00216629">
        <w:rPr>
          <w:rFonts w:ascii="Franklin Gothic Book" w:eastAsia="Times New Roman" w:hAnsi="Franklin Gothic Book" w:cs="Times New Roman"/>
          <w:b/>
          <w:position w:val="-1"/>
          <w:sz w:val="24"/>
          <w:szCs w:val="24"/>
          <w:u w:val="single"/>
        </w:rPr>
        <w:t>via</w:t>
      </w:r>
      <w:r w:rsidR="0046645C" w:rsidRPr="00216629">
        <w:rPr>
          <w:rFonts w:ascii="Franklin Gothic Book" w:eastAsia="Times New Roman" w:hAnsi="Franklin Gothic Book" w:cs="Times New Roman"/>
          <w:b/>
          <w:position w:val="-1"/>
          <w:sz w:val="24"/>
          <w:szCs w:val="24"/>
          <w:u w:val="single"/>
        </w:rPr>
        <w:t xml:space="preserve"> Phone</w:t>
      </w:r>
      <w:r w:rsidR="0046645C" w:rsidRPr="00216629">
        <w:rPr>
          <w:rFonts w:ascii="Franklin Gothic Book" w:eastAsia="Times New Roman" w:hAnsi="Franklin Gothic Book" w:cs="Times New Roman"/>
          <w:position w:val="-1"/>
          <w:sz w:val="24"/>
          <w:szCs w:val="24"/>
        </w:rPr>
        <w:t>:</w:t>
      </w:r>
    </w:p>
    <w:tbl>
      <w:tblPr>
        <w:tblStyle w:val="TableGrid"/>
        <w:tblW w:w="1107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7"/>
        <w:gridCol w:w="5498"/>
      </w:tblGrid>
      <w:tr w:rsidR="005033B0" w:rsidRPr="00216629" w14:paraId="76B6CE66" w14:textId="77777777" w:rsidTr="007B7E02">
        <w:trPr>
          <w:trHeight w:val="144"/>
        </w:trPr>
        <w:tc>
          <w:tcPr>
            <w:tcW w:w="5577" w:type="dxa"/>
          </w:tcPr>
          <w:p w14:paraId="58002216" w14:textId="77777777" w:rsidR="00E87DE8" w:rsidRDefault="00E87DE8" w:rsidP="00E87DE8">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sidRPr="000117D2">
              <w:rPr>
                <w:rFonts w:ascii="Franklin Gothic Book" w:eastAsia="Times New Roman" w:hAnsi="Franklin Gothic Book" w:cs="Times New Roman"/>
                <w:spacing w:val="1"/>
                <w:position w:val="-1"/>
                <w:sz w:val="24"/>
                <w:szCs w:val="24"/>
              </w:rPr>
              <w:t>Fred Knapp, Agency for State Technology</w:t>
            </w:r>
          </w:p>
          <w:p w14:paraId="689113F3" w14:textId="743B0AB0" w:rsidR="00E87DE8" w:rsidRDefault="00E87DE8" w:rsidP="00E87DE8">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Norin Dollard</w:t>
            </w:r>
            <w:r w:rsidR="006E3147">
              <w:rPr>
                <w:rFonts w:ascii="Franklin Gothic Book" w:eastAsia="Times New Roman" w:hAnsi="Franklin Gothic Book" w:cs="Times New Roman"/>
                <w:spacing w:val="1"/>
                <w:position w:val="-1"/>
                <w:sz w:val="24"/>
                <w:szCs w:val="24"/>
              </w:rPr>
              <w:t>,</w:t>
            </w:r>
            <w:r>
              <w:rPr>
                <w:rFonts w:ascii="Franklin Gothic Book" w:eastAsia="Times New Roman" w:hAnsi="Franklin Gothic Book" w:cs="Times New Roman"/>
                <w:spacing w:val="1"/>
                <w:position w:val="-1"/>
                <w:sz w:val="24"/>
                <w:szCs w:val="24"/>
              </w:rPr>
              <w:t xml:space="preserve"> USF</w:t>
            </w:r>
          </w:p>
          <w:p w14:paraId="087FFE1D" w14:textId="471DC302" w:rsidR="00E87DE8" w:rsidRPr="00E87DE8" w:rsidRDefault="00E87DE8" w:rsidP="00E87DE8">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sz w:val="24"/>
                <w:szCs w:val="24"/>
              </w:rPr>
              <w:t>Bob</w:t>
            </w:r>
            <w:r w:rsidR="00217362">
              <w:rPr>
                <w:rFonts w:ascii="Franklin Gothic Book" w:eastAsia="Times New Roman" w:hAnsi="Franklin Gothic Book" w:cs="Times New Roman"/>
                <w:spacing w:val="1"/>
                <w:sz w:val="24"/>
                <w:szCs w:val="24"/>
              </w:rPr>
              <w:t xml:space="preserve"> Lange, Agency for State Technology</w:t>
            </w:r>
          </w:p>
          <w:p w14:paraId="5DF5BC16" w14:textId="373D6EE9" w:rsidR="00E87DE8" w:rsidRPr="00881821" w:rsidRDefault="00E87DE8" w:rsidP="00E87DE8">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sz w:val="24"/>
                <w:szCs w:val="24"/>
              </w:rPr>
              <w:t>Sandy Neidert</w:t>
            </w:r>
            <w:r w:rsidRPr="00E87DE8">
              <w:rPr>
                <w:rFonts w:ascii="Franklin Gothic Book" w:eastAsia="Times New Roman" w:hAnsi="Franklin Gothic Book" w:cs="Times New Roman"/>
                <w:spacing w:val="1"/>
                <w:sz w:val="24"/>
                <w:szCs w:val="24"/>
              </w:rPr>
              <w:t>, Office of State Courts Administrator</w:t>
            </w:r>
          </w:p>
          <w:p w14:paraId="5D8F13D8" w14:textId="0F1E1850" w:rsidR="007B7E02" w:rsidRPr="00216629" w:rsidRDefault="007B7E02" w:rsidP="00E87DE8">
            <w:pPr>
              <w:pStyle w:val="ListParagraph"/>
              <w:tabs>
                <w:tab w:val="left" w:pos="640"/>
              </w:tabs>
              <w:ind w:right="-20"/>
              <w:rPr>
                <w:rFonts w:ascii="Franklin Gothic Book" w:eastAsia="Times New Roman" w:hAnsi="Franklin Gothic Book" w:cs="Times New Roman"/>
                <w:sz w:val="24"/>
                <w:szCs w:val="24"/>
              </w:rPr>
            </w:pPr>
          </w:p>
        </w:tc>
        <w:tc>
          <w:tcPr>
            <w:tcW w:w="5498" w:type="dxa"/>
          </w:tcPr>
          <w:p w14:paraId="103399E5" w14:textId="269D1C81" w:rsidR="000117D2" w:rsidRDefault="000117D2" w:rsidP="00260655">
            <w:pPr>
              <w:pStyle w:val="ListParagraph"/>
              <w:numPr>
                <w:ilvl w:val="0"/>
                <w:numId w:val="12"/>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Steve Davi</w:t>
            </w:r>
            <w:r w:rsidR="00881821">
              <w:rPr>
                <w:rFonts w:ascii="Franklin Gothic Book" w:eastAsia="Times New Roman" w:hAnsi="Franklin Gothic Book" w:cs="Times New Roman"/>
                <w:spacing w:val="1"/>
                <w:position w:val="-1"/>
                <w:sz w:val="24"/>
                <w:szCs w:val="24"/>
              </w:rPr>
              <w:t>s</w:t>
            </w:r>
            <w:r w:rsidR="00E87DE8">
              <w:rPr>
                <w:rFonts w:ascii="Franklin Gothic Book" w:eastAsia="Times New Roman" w:hAnsi="Franklin Gothic Book" w:cs="Times New Roman"/>
                <w:spacing w:val="1"/>
                <w:position w:val="-1"/>
                <w:sz w:val="24"/>
                <w:szCs w:val="24"/>
              </w:rPr>
              <w:t>,</w:t>
            </w:r>
            <w:r>
              <w:rPr>
                <w:rFonts w:ascii="Franklin Gothic Book" w:eastAsia="Times New Roman" w:hAnsi="Franklin Gothic Book" w:cs="Times New Roman"/>
                <w:spacing w:val="1"/>
                <w:position w:val="-1"/>
                <w:sz w:val="24"/>
                <w:szCs w:val="24"/>
              </w:rPr>
              <w:t xml:space="preserve"> Agency for Persons with Disabilities</w:t>
            </w:r>
          </w:p>
          <w:p w14:paraId="322960DB" w14:textId="76E51814" w:rsidR="00792F3E" w:rsidRPr="00792F3E" w:rsidRDefault="00792F3E" w:rsidP="00260655">
            <w:pPr>
              <w:pStyle w:val="ListParagraph"/>
              <w:numPr>
                <w:ilvl w:val="0"/>
                <w:numId w:val="12"/>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sz w:val="24"/>
                <w:szCs w:val="24"/>
              </w:rPr>
              <w:t>Scott Jecko, A</w:t>
            </w:r>
            <w:r w:rsidR="00E87DE8">
              <w:rPr>
                <w:rFonts w:ascii="Franklin Gothic Book" w:eastAsia="Times New Roman" w:hAnsi="Franklin Gothic Book" w:cs="Times New Roman"/>
                <w:spacing w:val="1"/>
                <w:sz w:val="24"/>
                <w:szCs w:val="24"/>
              </w:rPr>
              <w:t xml:space="preserve">gency for </w:t>
            </w:r>
            <w:r>
              <w:rPr>
                <w:rFonts w:ascii="Franklin Gothic Book" w:eastAsia="Times New Roman" w:hAnsi="Franklin Gothic Book" w:cs="Times New Roman"/>
                <w:spacing w:val="1"/>
                <w:sz w:val="24"/>
                <w:szCs w:val="24"/>
              </w:rPr>
              <w:t>S</w:t>
            </w:r>
            <w:r w:rsidR="00E87DE8">
              <w:rPr>
                <w:rFonts w:ascii="Franklin Gothic Book" w:eastAsia="Times New Roman" w:hAnsi="Franklin Gothic Book" w:cs="Times New Roman"/>
                <w:spacing w:val="1"/>
                <w:sz w:val="24"/>
                <w:szCs w:val="24"/>
              </w:rPr>
              <w:t xml:space="preserve">tate </w:t>
            </w:r>
            <w:r>
              <w:rPr>
                <w:rFonts w:ascii="Franklin Gothic Book" w:eastAsia="Times New Roman" w:hAnsi="Franklin Gothic Book" w:cs="Times New Roman"/>
                <w:spacing w:val="1"/>
                <w:sz w:val="24"/>
                <w:szCs w:val="24"/>
              </w:rPr>
              <w:t>T</w:t>
            </w:r>
            <w:r w:rsidR="00E87DE8">
              <w:rPr>
                <w:rFonts w:ascii="Franklin Gothic Book" w:eastAsia="Times New Roman" w:hAnsi="Franklin Gothic Book" w:cs="Times New Roman"/>
                <w:spacing w:val="1"/>
                <w:sz w:val="24"/>
                <w:szCs w:val="24"/>
              </w:rPr>
              <w:t>echnology</w:t>
            </w:r>
          </w:p>
          <w:p w14:paraId="54F93017" w14:textId="13712679" w:rsidR="00881821" w:rsidRPr="00216629" w:rsidRDefault="00217362" w:rsidP="00365D71">
            <w:pPr>
              <w:pStyle w:val="ListParagraph"/>
              <w:numPr>
                <w:ilvl w:val="0"/>
                <w:numId w:val="12"/>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 xml:space="preserve">Jennifer, </w:t>
            </w:r>
            <w:r w:rsidR="00881821">
              <w:rPr>
                <w:rFonts w:ascii="Franklin Gothic Book" w:eastAsia="Times New Roman" w:hAnsi="Franklin Gothic Book" w:cs="Times New Roman"/>
                <w:spacing w:val="1"/>
                <w:position w:val="-1"/>
                <w:sz w:val="24"/>
                <w:szCs w:val="24"/>
              </w:rPr>
              <w:t>USF Systems Grant</w:t>
            </w:r>
          </w:p>
        </w:tc>
      </w:tr>
    </w:tbl>
    <w:p w14:paraId="14BD010D" w14:textId="77777777" w:rsidR="005033B0" w:rsidRPr="00216629" w:rsidRDefault="005033B0" w:rsidP="005033B0">
      <w:pPr>
        <w:tabs>
          <w:tab w:val="left" w:pos="640"/>
        </w:tabs>
        <w:spacing w:after="0" w:line="240" w:lineRule="auto"/>
        <w:ind w:right="-20"/>
        <w:rPr>
          <w:rFonts w:ascii="Franklin Gothic Book" w:eastAsia="Times New Roman" w:hAnsi="Franklin Gothic Book" w:cs="Times New Roman"/>
          <w:sz w:val="24"/>
          <w:szCs w:val="24"/>
        </w:rPr>
      </w:pPr>
    </w:p>
    <w:p w14:paraId="010E49AC" w14:textId="77777777" w:rsidR="0046645C" w:rsidRPr="00216629" w:rsidRDefault="0046645C" w:rsidP="0046645C">
      <w:pPr>
        <w:spacing w:after="0" w:line="240" w:lineRule="auto"/>
        <w:ind w:right="-20"/>
        <w:rPr>
          <w:rFonts w:ascii="Franklin Gothic Book" w:eastAsia="Times New Roman" w:hAnsi="Franklin Gothic Book" w:cs="Times New Roman"/>
          <w:sz w:val="24"/>
          <w:szCs w:val="24"/>
        </w:rPr>
      </w:pPr>
    </w:p>
    <w:p w14:paraId="7A1E81F1" w14:textId="2FCAE971" w:rsidR="0046645C" w:rsidRPr="00216629" w:rsidRDefault="0046645C" w:rsidP="00260655">
      <w:pPr>
        <w:rPr>
          <w:rFonts w:ascii="Franklin Gothic Book" w:hAnsi="Franklin Gothic Book"/>
        </w:rPr>
      </w:pPr>
    </w:p>
    <w:p w14:paraId="78697709" w14:textId="270F3FB1" w:rsidR="00260655" w:rsidRPr="00216629" w:rsidRDefault="007B7E02" w:rsidP="0046645C">
      <w:pPr>
        <w:spacing w:after="0" w:line="240" w:lineRule="auto"/>
        <w:ind w:right="-20"/>
        <w:rPr>
          <w:rFonts w:ascii="Franklin Gothic Book" w:eastAsia="Times New Roman" w:hAnsi="Franklin Gothic Book" w:cs="Times New Roman"/>
          <w:sz w:val="24"/>
          <w:szCs w:val="24"/>
          <w:u w:val="single"/>
        </w:rPr>
      </w:pPr>
      <w:r w:rsidRPr="00216629">
        <w:rPr>
          <w:rFonts w:ascii="Franklin Gothic Book" w:eastAsia="Times New Roman" w:hAnsi="Franklin Gothic Book"/>
          <w:noProof/>
        </w:rPr>
        <w:lastRenderedPageBreak/>
        <mc:AlternateContent>
          <mc:Choice Requires="wps">
            <w:drawing>
              <wp:anchor distT="45720" distB="45720" distL="114300" distR="114300" simplePos="0" relativeHeight="251659264" behindDoc="0" locked="0" layoutInCell="1" allowOverlap="1" wp14:anchorId="38A9F10C" wp14:editId="273AB484">
                <wp:simplePos x="0" y="0"/>
                <wp:positionH relativeFrom="column">
                  <wp:posOffset>3495675</wp:posOffset>
                </wp:positionH>
                <wp:positionV relativeFrom="paragraph">
                  <wp:posOffset>55880</wp:posOffset>
                </wp:positionV>
                <wp:extent cx="236093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E5BE64D" w14:textId="4A18D6B3" w:rsidR="007B7E02" w:rsidRPr="00066D9D" w:rsidRDefault="000117D2">
                            <w:pPr>
                              <w:rPr>
                                <w:sz w:val="24"/>
                              </w:rPr>
                            </w:pPr>
                            <w:r>
                              <w:rPr>
                                <w:sz w:val="24"/>
                              </w:rPr>
                              <w:t>Meeting Start Time: 3:03</w:t>
                            </w:r>
                            <w:r w:rsidR="007B7E02" w:rsidRPr="00066D9D">
                              <w:rPr>
                                <w:sz w:val="24"/>
                              </w:rPr>
                              <w:t xml:space="preserve"> p.m.</w:t>
                            </w:r>
                          </w:p>
                          <w:p w14:paraId="48AEE07A" w14:textId="4CB942F5" w:rsidR="007B7E02" w:rsidRPr="00066D9D" w:rsidRDefault="00365D71">
                            <w:pPr>
                              <w:rPr>
                                <w:sz w:val="24"/>
                              </w:rPr>
                            </w:pPr>
                            <w:r>
                              <w:rPr>
                                <w:sz w:val="24"/>
                              </w:rPr>
                              <w:t>Meeting End Time: 4:45</w:t>
                            </w:r>
                            <w:r w:rsidR="007B7E02" w:rsidRPr="00066D9D">
                              <w:rPr>
                                <w:sz w:val="24"/>
                              </w:rPr>
                              <w:t xml:space="preserve"> p.m.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A9F10C" id="_x0000_t202" coordsize="21600,21600" o:spt="202" path="m,l,21600r21600,l21600,xe">
                <v:stroke joinstyle="miter"/>
                <v:path gradientshapeok="t" o:connecttype="rect"/>
              </v:shapetype>
              <v:shape id="Text Box 2" o:spid="_x0000_s1026" type="#_x0000_t202" style="position:absolute;margin-left:275.25pt;margin-top:4.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" stroked="f">
                <v:textbox style="mso-fit-shape-to-text:t">
                  <w:txbxContent>
                    <w:p w14:paraId="4E5BE64D" w14:textId="4A18D6B3" w:rsidR="007B7E02" w:rsidRPr="00066D9D" w:rsidRDefault="000117D2">
                      <w:pPr>
                        <w:rPr>
                          <w:sz w:val="24"/>
                        </w:rPr>
                      </w:pPr>
                      <w:r>
                        <w:rPr>
                          <w:sz w:val="24"/>
                        </w:rPr>
                        <w:t>Meeting Start Time: 3:03</w:t>
                      </w:r>
                      <w:r w:rsidR="007B7E02" w:rsidRPr="00066D9D">
                        <w:rPr>
                          <w:sz w:val="24"/>
                        </w:rPr>
                        <w:t xml:space="preserve"> p.m.</w:t>
                      </w:r>
                    </w:p>
                    <w:p w14:paraId="48AEE07A" w14:textId="4CB942F5" w:rsidR="007B7E02" w:rsidRPr="00066D9D" w:rsidRDefault="00365D71">
                      <w:pPr>
                        <w:rPr>
                          <w:sz w:val="24"/>
                        </w:rPr>
                      </w:pPr>
                      <w:r>
                        <w:rPr>
                          <w:sz w:val="24"/>
                        </w:rPr>
                        <w:t>Meeting End Time: 4:45</w:t>
                      </w:r>
                      <w:r w:rsidR="007B7E02" w:rsidRPr="00066D9D">
                        <w:rPr>
                          <w:sz w:val="24"/>
                        </w:rPr>
                        <w:t xml:space="preserve"> p.m.</w:t>
                      </w:r>
                    </w:p>
                  </w:txbxContent>
                </v:textbox>
                <w10:wrap type="square"/>
              </v:shape>
            </w:pict>
          </mc:Fallback>
        </mc:AlternateContent>
      </w:r>
      <w:r w:rsidR="0046645C" w:rsidRPr="00216629">
        <w:rPr>
          <w:rFonts w:ascii="Franklin Gothic Book" w:eastAsia="Times New Roman" w:hAnsi="Franklin Gothic Book" w:cs="Times New Roman"/>
          <w:b/>
          <w:sz w:val="24"/>
          <w:szCs w:val="24"/>
          <w:u w:val="single"/>
        </w:rPr>
        <w:t>Staff in attendance</w:t>
      </w:r>
      <w:r w:rsidR="0046645C" w:rsidRPr="00216629">
        <w:rPr>
          <w:rFonts w:ascii="Franklin Gothic Book" w:eastAsia="Times New Roman" w:hAnsi="Franklin Gothic Book" w:cs="Times New Roman"/>
          <w:sz w:val="24"/>
          <w:szCs w:val="24"/>
          <w:u w:val="single"/>
        </w:rPr>
        <w:t>:</w:t>
      </w:r>
    </w:p>
    <w:tbl>
      <w:tblPr>
        <w:tblStyle w:val="TableGrid"/>
        <w:tblW w:w="543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0"/>
      </w:tblGrid>
      <w:tr w:rsidR="00260655" w:rsidRPr="00216629" w14:paraId="70C5EECD" w14:textId="77777777" w:rsidTr="00260655">
        <w:tc>
          <w:tcPr>
            <w:tcW w:w="5430" w:type="dxa"/>
          </w:tcPr>
          <w:p w14:paraId="05DF9D24" w14:textId="2526FFD0" w:rsidR="00260655" w:rsidRPr="00066D9D" w:rsidRDefault="00260655" w:rsidP="00F80360">
            <w:pPr>
              <w:pStyle w:val="ListParagraph"/>
              <w:numPr>
                <w:ilvl w:val="0"/>
                <w:numId w:val="14"/>
              </w:numPr>
              <w:rPr>
                <w:rFonts w:ascii="Franklin Gothic Book" w:hAnsi="Franklin Gothic Book" w:cs="Arial"/>
                <w:sz w:val="24"/>
              </w:rPr>
            </w:pPr>
            <w:r w:rsidRPr="00066D9D">
              <w:rPr>
                <w:rFonts w:ascii="Franklin Gothic Book" w:hAnsi="Franklin Gothic Book" w:cs="Arial"/>
                <w:sz w:val="24"/>
              </w:rPr>
              <w:t>Lindsey Zander</w:t>
            </w:r>
            <w:r w:rsidR="00066D9D" w:rsidRPr="00066D9D">
              <w:rPr>
                <w:rFonts w:ascii="Franklin Gothic Book" w:hAnsi="Franklin Gothic Book" w:cs="Arial"/>
                <w:sz w:val="24"/>
              </w:rPr>
              <w:t>, Executive Director</w:t>
            </w:r>
          </w:p>
          <w:p w14:paraId="68D13CB4" w14:textId="30BE408F" w:rsidR="00066D9D" w:rsidRPr="00216629" w:rsidRDefault="00066D9D" w:rsidP="00F80360">
            <w:pPr>
              <w:pStyle w:val="ListParagraph"/>
              <w:numPr>
                <w:ilvl w:val="0"/>
                <w:numId w:val="14"/>
              </w:numPr>
              <w:rPr>
                <w:rFonts w:ascii="Franklin Gothic Book" w:hAnsi="Franklin Gothic Book" w:cs="Arial"/>
              </w:rPr>
            </w:pPr>
            <w:r w:rsidRPr="00066D9D">
              <w:rPr>
                <w:rFonts w:ascii="Franklin Gothic Book" w:hAnsi="Franklin Gothic Book" w:cs="Arial"/>
                <w:sz w:val="24"/>
              </w:rPr>
              <w:t>Brian Menard, Gubernatorial Fellow</w:t>
            </w:r>
          </w:p>
        </w:tc>
      </w:tr>
    </w:tbl>
    <w:p w14:paraId="6482FD0F" w14:textId="77777777" w:rsidR="00066D9D" w:rsidRDefault="0046645C" w:rsidP="00066D9D">
      <w:pPr>
        <w:spacing w:after="0" w:line="240" w:lineRule="auto"/>
        <w:ind w:right="-20"/>
        <w:rPr>
          <w:rFonts w:ascii="Franklin Gothic Book" w:eastAsia="Times New Roman" w:hAnsi="Franklin Gothic Book" w:cs="Times New Roman"/>
          <w:sz w:val="24"/>
          <w:szCs w:val="24"/>
        </w:rPr>
      </w:pPr>
      <w:r w:rsidRPr="00216629">
        <w:rPr>
          <w:rFonts w:ascii="Franklin Gothic Book" w:eastAsia="Times New Roman" w:hAnsi="Franklin Gothic Book" w:cs="Times New Roman"/>
          <w:sz w:val="24"/>
          <w:szCs w:val="24"/>
        </w:rPr>
        <w:t xml:space="preserve"> </w:t>
      </w:r>
    </w:p>
    <w:p w14:paraId="12F97F62" w14:textId="77777777" w:rsidR="00066D9D" w:rsidRDefault="00066D9D" w:rsidP="00066D9D">
      <w:pPr>
        <w:spacing w:after="0" w:line="240" w:lineRule="auto"/>
        <w:ind w:right="-20"/>
        <w:rPr>
          <w:rFonts w:ascii="Franklin Gothic Book" w:eastAsia="Times New Roman" w:hAnsi="Franklin Gothic Book" w:cs="Times New Roman"/>
          <w:sz w:val="24"/>
          <w:szCs w:val="24"/>
        </w:rPr>
      </w:pPr>
    </w:p>
    <w:p w14:paraId="0841278C" w14:textId="6ADF74CD" w:rsidR="007B7E02" w:rsidRPr="00392EBF" w:rsidRDefault="00C16578" w:rsidP="00392EBF">
      <w:pPr>
        <w:spacing w:after="0" w:line="360" w:lineRule="auto"/>
        <w:ind w:right="-20"/>
        <w:rPr>
          <w:rFonts w:ascii="Franklin Gothic Book" w:hAnsi="Franklin Gothic Book"/>
          <w:b/>
          <w:color w:val="000000" w:themeColor="text1"/>
          <w:sz w:val="24"/>
          <w:u w:val="single"/>
        </w:rPr>
      </w:pPr>
      <w:r w:rsidRPr="00392EBF">
        <w:rPr>
          <w:rFonts w:ascii="Franklin Gothic Book" w:hAnsi="Franklin Gothic Book"/>
          <w:b/>
          <w:color w:val="000000" w:themeColor="text1"/>
          <w:sz w:val="24"/>
          <w:u w:val="single"/>
        </w:rPr>
        <w:t>Call to Order and Welcome</w:t>
      </w:r>
      <w:r w:rsidR="00A41A09" w:rsidRPr="00392EBF">
        <w:rPr>
          <w:rFonts w:ascii="Franklin Gothic Book" w:hAnsi="Franklin Gothic Book"/>
          <w:b/>
          <w:color w:val="000000" w:themeColor="text1"/>
          <w:sz w:val="24"/>
          <w:u w:val="single"/>
        </w:rPr>
        <w:t xml:space="preserve"> </w:t>
      </w:r>
    </w:p>
    <w:p w14:paraId="7E7E940C" w14:textId="1C886EAF" w:rsidR="00392EBF" w:rsidRDefault="007B7E02" w:rsidP="00392EBF">
      <w:pPr>
        <w:pStyle w:val="Heading2"/>
        <w:numPr>
          <w:ilvl w:val="0"/>
          <w:numId w:val="0"/>
        </w:numPr>
        <w:spacing w:line="360" w:lineRule="auto"/>
        <w:contextualSpacing/>
        <w:rPr>
          <w:rFonts w:ascii="Franklin Gothic Book" w:hAnsi="Franklin Gothic Book"/>
          <w:color w:val="000000" w:themeColor="text1"/>
          <w:sz w:val="22"/>
        </w:rPr>
      </w:pPr>
      <w:r w:rsidRPr="00216629">
        <w:rPr>
          <w:rFonts w:ascii="Franklin Gothic Book" w:hAnsi="Franklin Gothic Book"/>
          <w:color w:val="000000" w:themeColor="text1"/>
          <w:sz w:val="22"/>
        </w:rPr>
        <w:t xml:space="preserve">Chair Victoria Zepp called the Florida Children and Youth Cabinet </w:t>
      </w:r>
      <w:r w:rsidR="00911C93" w:rsidRPr="00216629">
        <w:rPr>
          <w:rFonts w:ascii="Franklin Gothic Book" w:hAnsi="Franklin Gothic Book"/>
          <w:color w:val="000000" w:themeColor="text1"/>
          <w:sz w:val="22"/>
        </w:rPr>
        <w:t xml:space="preserve">(CYC) </w:t>
      </w:r>
      <w:r w:rsidRPr="00216629">
        <w:rPr>
          <w:rFonts w:ascii="Franklin Gothic Book" w:hAnsi="Franklin Gothic Book"/>
          <w:color w:val="000000" w:themeColor="text1"/>
          <w:sz w:val="22"/>
        </w:rPr>
        <w:t xml:space="preserve">Technology Workgroup </w:t>
      </w:r>
      <w:r w:rsidR="00365D71">
        <w:rPr>
          <w:rFonts w:ascii="Franklin Gothic Book" w:hAnsi="Franklin Gothic Book"/>
          <w:color w:val="000000" w:themeColor="text1"/>
          <w:sz w:val="22"/>
        </w:rPr>
        <w:t xml:space="preserve">(Workgroup) </w:t>
      </w:r>
      <w:r w:rsidRPr="00216629">
        <w:rPr>
          <w:rFonts w:ascii="Franklin Gothic Book" w:hAnsi="Franklin Gothic Book"/>
          <w:color w:val="000000" w:themeColor="text1"/>
          <w:sz w:val="22"/>
        </w:rPr>
        <w:t>meeting to order and welcomed everyone in attendance.</w:t>
      </w:r>
    </w:p>
    <w:p w14:paraId="03910814" w14:textId="77777777" w:rsidR="00392EBF" w:rsidRPr="00392EBF" w:rsidRDefault="00392EBF" w:rsidP="00392EBF">
      <w:pPr>
        <w:contextualSpacing/>
      </w:pPr>
    </w:p>
    <w:p w14:paraId="55ABD5D9" w14:textId="30B86639" w:rsidR="00881821" w:rsidRDefault="007B7E02" w:rsidP="00392EBF">
      <w:pPr>
        <w:spacing w:line="360" w:lineRule="auto"/>
        <w:contextualSpacing/>
        <w:rPr>
          <w:rFonts w:ascii="Franklin Gothic Book" w:hAnsi="Franklin Gothic Book"/>
        </w:rPr>
      </w:pPr>
      <w:r w:rsidRPr="00216629">
        <w:rPr>
          <w:rFonts w:ascii="Franklin Gothic Book" w:hAnsi="Franklin Gothic Book"/>
        </w:rPr>
        <w:t xml:space="preserve">Chair Zepp provided a recap of the </w:t>
      </w:r>
      <w:r w:rsidR="00911C93" w:rsidRPr="00216629">
        <w:rPr>
          <w:rFonts w:ascii="Franklin Gothic Book" w:hAnsi="Franklin Gothic Book"/>
        </w:rPr>
        <w:t>CYC</w:t>
      </w:r>
      <w:r w:rsidR="000117D2">
        <w:rPr>
          <w:rFonts w:ascii="Franklin Gothic Book" w:hAnsi="Franklin Gothic Book"/>
        </w:rPr>
        <w:t xml:space="preserve"> Tech Workgroup</w:t>
      </w:r>
      <w:r w:rsidR="00F075F9">
        <w:rPr>
          <w:rFonts w:ascii="Franklin Gothic Book" w:hAnsi="Franklin Gothic Book"/>
        </w:rPr>
        <w:t xml:space="preserve"> meeting</w:t>
      </w:r>
      <w:r w:rsidRPr="00216629">
        <w:rPr>
          <w:rFonts w:ascii="Franklin Gothic Book" w:hAnsi="Franklin Gothic Book"/>
        </w:rPr>
        <w:t xml:space="preserve"> held on </w:t>
      </w:r>
      <w:r w:rsidR="000117D2">
        <w:rPr>
          <w:rFonts w:ascii="Franklin Gothic Book" w:hAnsi="Franklin Gothic Book"/>
        </w:rPr>
        <w:t>Friday</w:t>
      </w:r>
      <w:r w:rsidR="00911C93" w:rsidRPr="00216629">
        <w:rPr>
          <w:rFonts w:ascii="Franklin Gothic Book" w:hAnsi="Franklin Gothic Book"/>
        </w:rPr>
        <w:t xml:space="preserve">, </w:t>
      </w:r>
      <w:r w:rsidR="000117D2">
        <w:rPr>
          <w:rFonts w:ascii="Franklin Gothic Book" w:hAnsi="Franklin Gothic Book"/>
        </w:rPr>
        <w:t>December</w:t>
      </w:r>
      <w:r w:rsidR="00911C93" w:rsidRPr="00216629">
        <w:rPr>
          <w:rFonts w:ascii="Franklin Gothic Book" w:hAnsi="Franklin Gothic Book"/>
        </w:rPr>
        <w:t xml:space="preserve"> </w:t>
      </w:r>
      <w:r w:rsidR="000117D2">
        <w:rPr>
          <w:rFonts w:ascii="Franklin Gothic Book" w:hAnsi="Franklin Gothic Book"/>
        </w:rPr>
        <w:t>8</w:t>
      </w:r>
      <w:r w:rsidR="00911C93" w:rsidRPr="00216629">
        <w:rPr>
          <w:rFonts w:ascii="Franklin Gothic Book" w:hAnsi="Franklin Gothic Book"/>
        </w:rPr>
        <w:t xml:space="preserve">, 2017. Key takeaways from the meeting included </w:t>
      </w:r>
      <w:r w:rsidR="000117D2">
        <w:rPr>
          <w:rFonts w:ascii="Franklin Gothic Book" w:hAnsi="Franklin Gothic Book"/>
        </w:rPr>
        <w:t>the p</w:t>
      </w:r>
      <w:r w:rsidR="000117D2" w:rsidRPr="000117D2">
        <w:rPr>
          <w:rFonts w:ascii="Franklin Gothic Book" w:hAnsi="Franklin Gothic Book"/>
        </w:rPr>
        <w:t>resentation on Broward</w:t>
      </w:r>
      <w:r w:rsidR="00365D71">
        <w:rPr>
          <w:rFonts w:ascii="Franklin Gothic Book" w:hAnsi="Franklin Gothic Book"/>
        </w:rPr>
        <w:t xml:space="preserve"> Pilot Program by Sue Gallagher and the importance of identifying guidelines for data sharing across agencies</w:t>
      </w:r>
      <w:r w:rsidR="000117D2">
        <w:rPr>
          <w:rFonts w:ascii="Franklin Gothic Book" w:hAnsi="Franklin Gothic Book"/>
        </w:rPr>
        <w:t>.</w:t>
      </w:r>
    </w:p>
    <w:p w14:paraId="51EB9CED" w14:textId="77777777" w:rsidR="00881821" w:rsidRDefault="00881821" w:rsidP="00392EBF">
      <w:pPr>
        <w:spacing w:line="360" w:lineRule="auto"/>
        <w:contextualSpacing/>
        <w:rPr>
          <w:rFonts w:ascii="Franklin Gothic Book" w:hAnsi="Franklin Gothic Book"/>
        </w:rPr>
      </w:pPr>
    </w:p>
    <w:p w14:paraId="1DA17071" w14:textId="0CCD66B3" w:rsidR="000117D2" w:rsidRDefault="00881821" w:rsidP="00392EBF">
      <w:pPr>
        <w:spacing w:line="360" w:lineRule="auto"/>
        <w:contextualSpacing/>
        <w:rPr>
          <w:rFonts w:ascii="Franklin Gothic Book" w:hAnsi="Franklin Gothic Book"/>
        </w:rPr>
      </w:pPr>
      <w:r>
        <w:rPr>
          <w:rFonts w:ascii="Franklin Gothic Book" w:hAnsi="Franklin Gothic Book"/>
        </w:rPr>
        <w:t>Chair Zepp mentioned that she will be a</w:t>
      </w:r>
      <w:r w:rsidR="000117D2">
        <w:rPr>
          <w:rFonts w:ascii="Franklin Gothic Book" w:hAnsi="Franklin Gothic Book"/>
        </w:rPr>
        <w:t xml:space="preserve">ttending </w:t>
      </w:r>
      <w:r w:rsidR="00365D71">
        <w:rPr>
          <w:rFonts w:ascii="Franklin Gothic Book" w:hAnsi="Franklin Gothic Book"/>
        </w:rPr>
        <w:t>a</w:t>
      </w:r>
      <w:r>
        <w:rPr>
          <w:rFonts w:ascii="Franklin Gothic Book" w:hAnsi="Franklin Gothic Book"/>
        </w:rPr>
        <w:t xml:space="preserve"> </w:t>
      </w:r>
      <w:r w:rsidR="00365D71">
        <w:rPr>
          <w:rFonts w:ascii="Franklin Gothic Book" w:hAnsi="Franklin Gothic Book"/>
        </w:rPr>
        <w:t>s</w:t>
      </w:r>
      <w:r>
        <w:rPr>
          <w:rFonts w:ascii="Franklin Gothic Book" w:hAnsi="Franklin Gothic Book"/>
        </w:rPr>
        <w:t xml:space="preserve">ummit </w:t>
      </w:r>
      <w:r w:rsidR="00365D71">
        <w:rPr>
          <w:rFonts w:ascii="Franklin Gothic Book" w:hAnsi="Franklin Gothic Book"/>
        </w:rPr>
        <w:t>from</w:t>
      </w:r>
      <w:r>
        <w:rPr>
          <w:rFonts w:ascii="Franklin Gothic Book" w:hAnsi="Franklin Gothic Book"/>
        </w:rPr>
        <w:t xml:space="preserve"> </w:t>
      </w:r>
      <w:r w:rsidR="000117D2">
        <w:rPr>
          <w:rFonts w:ascii="Franklin Gothic Book" w:hAnsi="Franklin Gothic Book"/>
        </w:rPr>
        <w:t>January 23-25</w:t>
      </w:r>
      <w:r w:rsidR="000117D2" w:rsidRPr="000117D2">
        <w:rPr>
          <w:rFonts w:ascii="Franklin Gothic Book" w:hAnsi="Franklin Gothic Book"/>
          <w:vertAlign w:val="superscript"/>
        </w:rPr>
        <w:t>th</w:t>
      </w:r>
      <w:r w:rsidR="000117D2">
        <w:rPr>
          <w:rFonts w:ascii="Franklin Gothic Book" w:hAnsi="Franklin Gothic Book"/>
        </w:rPr>
        <w:t xml:space="preserve">, 2018 to present on the progress of the Cabinet. </w:t>
      </w:r>
      <w:r w:rsidR="00365D71">
        <w:rPr>
          <w:rFonts w:ascii="Franklin Gothic Book" w:hAnsi="Franklin Gothic Book"/>
        </w:rPr>
        <w:t xml:space="preserve">She mentioned that </w:t>
      </w:r>
      <w:r>
        <w:rPr>
          <w:rFonts w:ascii="Franklin Gothic Book" w:hAnsi="Franklin Gothic Book"/>
        </w:rPr>
        <w:t>Florida’s Cabinet is the only c</w:t>
      </w:r>
      <w:r w:rsidR="000117D2">
        <w:rPr>
          <w:rFonts w:ascii="Franklin Gothic Book" w:hAnsi="Franklin Gothic Book"/>
        </w:rPr>
        <w:t xml:space="preserve">abinet </w:t>
      </w:r>
      <w:r>
        <w:rPr>
          <w:rFonts w:ascii="Franklin Gothic Book" w:hAnsi="Franklin Gothic Book"/>
        </w:rPr>
        <w:t xml:space="preserve">in the country </w:t>
      </w:r>
      <w:r w:rsidR="000117D2">
        <w:rPr>
          <w:rFonts w:ascii="Franklin Gothic Book" w:hAnsi="Franklin Gothic Book"/>
        </w:rPr>
        <w:t>partnering with local agencies to develop data sharing agreements.</w:t>
      </w:r>
    </w:p>
    <w:p w14:paraId="54C7EAAF" w14:textId="08EFA097" w:rsidR="00881821" w:rsidRDefault="00881821" w:rsidP="00392EBF">
      <w:pPr>
        <w:spacing w:line="360" w:lineRule="auto"/>
        <w:rPr>
          <w:rFonts w:ascii="Franklin Gothic Book" w:hAnsi="Franklin Gothic Book"/>
        </w:rPr>
      </w:pPr>
    </w:p>
    <w:p w14:paraId="735F62C0" w14:textId="4EEA14B7" w:rsidR="00881821" w:rsidRPr="00881821" w:rsidRDefault="00881821" w:rsidP="00392EBF">
      <w:pPr>
        <w:spacing w:line="360" w:lineRule="auto"/>
        <w:rPr>
          <w:rFonts w:ascii="Franklin Gothic Book" w:hAnsi="Franklin Gothic Book"/>
          <w:b/>
          <w:u w:val="single"/>
        </w:rPr>
      </w:pPr>
      <w:r w:rsidRPr="00E87DE8">
        <w:rPr>
          <w:rFonts w:ascii="Franklin Gothic Book" w:hAnsi="Franklin Gothic Book"/>
          <w:b/>
          <w:sz w:val="24"/>
          <w:u w:val="single"/>
        </w:rPr>
        <w:t>Technology Liaisons</w:t>
      </w:r>
    </w:p>
    <w:p w14:paraId="614FD22C" w14:textId="15C9A22D" w:rsidR="000117D2" w:rsidRDefault="000117D2" w:rsidP="00392EBF">
      <w:pPr>
        <w:spacing w:line="360" w:lineRule="auto"/>
        <w:rPr>
          <w:rFonts w:ascii="Franklin Gothic Book" w:hAnsi="Franklin Gothic Book"/>
        </w:rPr>
      </w:pPr>
      <w:r>
        <w:rPr>
          <w:rFonts w:ascii="Franklin Gothic Book" w:hAnsi="Franklin Gothic Book"/>
        </w:rPr>
        <w:t xml:space="preserve">Chair Zepp and Lindsey Zander reviewed the list of Technology Workgroup liaisons per agency. Workgroup members sought to </w:t>
      </w:r>
      <w:r w:rsidR="00881821">
        <w:rPr>
          <w:rFonts w:ascii="Franklin Gothic Book" w:hAnsi="Franklin Gothic Book"/>
        </w:rPr>
        <w:t>identify</w:t>
      </w:r>
      <w:r>
        <w:rPr>
          <w:rFonts w:ascii="Franklin Gothic Book" w:hAnsi="Franklin Gothic Book"/>
        </w:rPr>
        <w:t xml:space="preserve"> who the primary </w:t>
      </w:r>
      <w:r w:rsidR="00881821">
        <w:rPr>
          <w:rFonts w:ascii="Franklin Gothic Book" w:hAnsi="Franklin Gothic Book"/>
        </w:rPr>
        <w:t>contacts are for each agency, along to potential research liaisons as additional contacts.</w:t>
      </w:r>
    </w:p>
    <w:p w14:paraId="110040EA" w14:textId="5CA239B7" w:rsidR="00881821" w:rsidRDefault="00881821" w:rsidP="00392EBF">
      <w:pPr>
        <w:spacing w:line="360" w:lineRule="auto"/>
        <w:rPr>
          <w:rFonts w:ascii="Franklin Gothic Book" w:hAnsi="Franklin Gothic Book"/>
        </w:rPr>
      </w:pPr>
      <w:r w:rsidRPr="00881821">
        <w:rPr>
          <w:rFonts w:ascii="Franklin Gothic Book" w:hAnsi="Franklin Gothic Book"/>
          <w:b/>
        </w:rPr>
        <w:t xml:space="preserve">Action </w:t>
      </w:r>
      <w:r w:rsidR="00365D71">
        <w:rPr>
          <w:rFonts w:ascii="Franklin Gothic Book" w:hAnsi="Franklin Gothic Book"/>
          <w:b/>
        </w:rPr>
        <w:t>I</w:t>
      </w:r>
      <w:r w:rsidRPr="00881821">
        <w:rPr>
          <w:rFonts w:ascii="Franklin Gothic Book" w:hAnsi="Franklin Gothic Book"/>
          <w:b/>
        </w:rPr>
        <w:t>tem</w:t>
      </w:r>
      <w:r w:rsidR="00365D71">
        <w:rPr>
          <w:rFonts w:ascii="Franklin Gothic Book" w:hAnsi="Franklin Gothic Book"/>
          <w:b/>
        </w:rPr>
        <w:t xml:space="preserve"> #1</w:t>
      </w:r>
      <w:r>
        <w:rPr>
          <w:rFonts w:ascii="Franklin Gothic Book" w:hAnsi="Franklin Gothic Book"/>
        </w:rPr>
        <w:t>: Chair Zepp asked each member to identify which person in their agency might serve as a research liaison.</w:t>
      </w:r>
    </w:p>
    <w:p w14:paraId="46374F9F" w14:textId="393D5109" w:rsidR="00881821" w:rsidRDefault="00881821" w:rsidP="00392EBF">
      <w:pPr>
        <w:spacing w:line="360" w:lineRule="auto"/>
        <w:rPr>
          <w:rFonts w:ascii="Franklin Gothic Book" w:hAnsi="Franklin Gothic Book"/>
        </w:rPr>
      </w:pPr>
      <w:r>
        <w:rPr>
          <w:rFonts w:ascii="Franklin Gothic Book" w:hAnsi="Franklin Gothic Book"/>
        </w:rPr>
        <w:t>Joe Vastola, C</w:t>
      </w:r>
      <w:r w:rsidR="00365D71">
        <w:rPr>
          <w:rFonts w:ascii="Franklin Gothic Book" w:hAnsi="Franklin Gothic Book"/>
        </w:rPr>
        <w:t xml:space="preserve">hief </w:t>
      </w:r>
      <w:r>
        <w:rPr>
          <w:rFonts w:ascii="Franklin Gothic Book" w:hAnsi="Franklin Gothic Book"/>
        </w:rPr>
        <w:t>I</w:t>
      </w:r>
      <w:r w:rsidR="00365D71">
        <w:rPr>
          <w:rFonts w:ascii="Franklin Gothic Book" w:hAnsi="Franklin Gothic Book"/>
        </w:rPr>
        <w:t xml:space="preserve">nformation </w:t>
      </w:r>
      <w:r>
        <w:rPr>
          <w:rFonts w:ascii="Franklin Gothic Book" w:hAnsi="Franklin Gothic Book"/>
        </w:rPr>
        <w:t>O</w:t>
      </w:r>
      <w:r w:rsidR="00365D71">
        <w:rPr>
          <w:rFonts w:ascii="Franklin Gothic Book" w:hAnsi="Franklin Gothic Book"/>
        </w:rPr>
        <w:t>fficer</w:t>
      </w:r>
      <w:r>
        <w:rPr>
          <w:rFonts w:ascii="Franklin Gothic Book" w:hAnsi="Franklin Gothic Book"/>
        </w:rPr>
        <w:t xml:space="preserve"> at DCF, introduced himself to the group as a returning partner of the Cabinet and a new member of the Technology Workgroup. He stated that it is nice to be back in a supporting role for the Cabinet.</w:t>
      </w:r>
    </w:p>
    <w:p w14:paraId="10175978" w14:textId="681BCD28" w:rsidR="008D17A5" w:rsidRPr="00216629" w:rsidRDefault="00881821" w:rsidP="00392EBF">
      <w:pPr>
        <w:spacing w:line="360" w:lineRule="auto"/>
        <w:rPr>
          <w:rFonts w:ascii="Franklin Gothic Book" w:hAnsi="Franklin Gothic Book"/>
        </w:rPr>
      </w:pPr>
      <w:r>
        <w:rPr>
          <w:rFonts w:ascii="Franklin Gothic Book" w:hAnsi="Franklin Gothic Book"/>
        </w:rPr>
        <w:t>Melanie mentioned that she may be hiring a new data manager for OEL</w:t>
      </w:r>
      <w:r w:rsidR="00365D71">
        <w:rPr>
          <w:rFonts w:ascii="Franklin Gothic Book" w:hAnsi="Franklin Gothic Book"/>
        </w:rPr>
        <w:t xml:space="preserve"> to replace her on the Workgroup</w:t>
      </w:r>
      <w:r>
        <w:rPr>
          <w:rFonts w:ascii="Franklin Gothic Book" w:hAnsi="Franklin Gothic Book"/>
        </w:rPr>
        <w:t>. This new liaison will be introduced to the group once they are identified.</w:t>
      </w:r>
    </w:p>
    <w:p w14:paraId="57C1DC49" w14:textId="6921D25D" w:rsidR="00911C93" w:rsidRPr="00392EBF" w:rsidRDefault="00881821" w:rsidP="00392EBF">
      <w:pPr>
        <w:pStyle w:val="Heading1"/>
        <w:numPr>
          <w:ilvl w:val="0"/>
          <w:numId w:val="0"/>
        </w:numPr>
        <w:spacing w:line="360" w:lineRule="auto"/>
        <w:rPr>
          <w:rFonts w:ascii="Franklin Gothic Book" w:hAnsi="Franklin Gothic Book"/>
          <w:b/>
          <w:color w:val="000000" w:themeColor="text1"/>
          <w:sz w:val="24"/>
          <w:u w:val="single"/>
        </w:rPr>
      </w:pPr>
      <w:r>
        <w:rPr>
          <w:rFonts w:ascii="Franklin Gothic Book" w:hAnsi="Franklin Gothic Book"/>
          <w:b/>
          <w:color w:val="000000" w:themeColor="text1"/>
          <w:sz w:val="24"/>
          <w:u w:val="single"/>
        </w:rPr>
        <w:t>Summary of Technology Initiatives</w:t>
      </w:r>
    </w:p>
    <w:p w14:paraId="0A361FD4" w14:textId="39C54CAB" w:rsidR="00911C93" w:rsidRDefault="00911C93" w:rsidP="00392EBF">
      <w:pPr>
        <w:spacing w:line="360" w:lineRule="auto"/>
        <w:rPr>
          <w:rFonts w:ascii="Franklin Gothic Book" w:hAnsi="Franklin Gothic Book"/>
          <w:color w:val="000000" w:themeColor="text1"/>
        </w:rPr>
      </w:pPr>
      <w:r w:rsidRPr="00216629">
        <w:rPr>
          <w:rFonts w:ascii="Franklin Gothic Book" w:hAnsi="Franklin Gothic Book"/>
          <w:color w:val="000000" w:themeColor="text1"/>
        </w:rPr>
        <w:t xml:space="preserve">Chair Zepp </w:t>
      </w:r>
      <w:r w:rsidR="00881821">
        <w:rPr>
          <w:rFonts w:ascii="Franklin Gothic Book" w:hAnsi="Franklin Gothic Book"/>
          <w:color w:val="000000" w:themeColor="text1"/>
        </w:rPr>
        <w:t xml:space="preserve">recommended that </w:t>
      </w:r>
      <w:r w:rsidR="00E804C8">
        <w:rPr>
          <w:rFonts w:ascii="Franklin Gothic Book" w:hAnsi="Franklin Gothic Book"/>
          <w:color w:val="000000" w:themeColor="text1"/>
        </w:rPr>
        <w:t>providing summaries of each agency’s respective technological progress towards fulfilling the CYC’s three initiatives</w:t>
      </w:r>
      <w:r w:rsidR="00881821">
        <w:rPr>
          <w:rFonts w:ascii="Franklin Gothic Book" w:hAnsi="Franklin Gothic Book"/>
          <w:color w:val="000000" w:themeColor="text1"/>
        </w:rPr>
        <w:t xml:space="preserve"> be tabled to the next meeting.</w:t>
      </w:r>
      <w:r w:rsidRPr="00216629">
        <w:rPr>
          <w:rFonts w:ascii="Franklin Gothic Book" w:hAnsi="Franklin Gothic Book"/>
          <w:color w:val="000000" w:themeColor="text1"/>
        </w:rPr>
        <w:t xml:space="preserve"> </w:t>
      </w:r>
      <w:r w:rsidR="00881821">
        <w:rPr>
          <w:rFonts w:ascii="Franklin Gothic Book" w:hAnsi="Franklin Gothic Book"/>
          <w:color w:val="000000" w:themeColor="text1"/>
        </w:rPr>
        <w:t xml:space="preserve">The Workgroup discussed the growth of the Cabinet in the last few years under Cabinet Chair </w:t>
      </w:r>
      <w:r w:rsidR="006E3147">
        <w:rPr>
          <w:rFonts w:ascii="Franklin Gothic Book" w:hAnsi="Franklin Gothic Book"/>
          <w:color w:val="000000" w:themeColor="text1"/>
        </w:rPr>
        <w:t xml:space="preserve">Wansley </w:t>
      </w:r>
      <w:r w:rsidR="00881821">
        <w:rPr>
          <w:rFonts w:ascii="Franklin Gothic Book" w:hAnsi="Franklin Gothic Book"/>
          <w:color w:val="000000" w:themeColor="text1"/>
        </w:rPr>
        <w:t>Walters’</w:t>
      </w:r>
      <w:r w:rsidR="00C208F7">
        <w:rPr>
          <w:rFonts w:ascii="Franklin Gothic Book" w:hAnsi="Franklin Gothic Book"/>
          <w:color w:val="000000" w:themeColor="text1"/>
        </w:rPr>
        <w:t xml:space="preserve"> leadership. In the past, some initiatives lost momentum and direction</w:t>
      </w:r>
    </w:p>
    <w:p w14:paraId="58A1F0BF" w14:textId="407CD4BE" w:rsidR="00C208F7" w:rsidRPr="00E87DE8" w:rsidRDefault="00C208F7" w:rsidP="00392EBF">
      <w:pPr>
        <w:spacing w:line="360" w:lineRule="auto"/>
        <w:rPr>
          <w:rFonts w:ascii="Franklin Gothic Book" w:hAnsi="Franklin Gothic Book"/>
          <w:b/>
          <w:color w:val="000000" w:themeColor="text1"/>
          <w:sz w:val="24"/>
          <w:u w:val="single"/>
        </w:rPr>
      </w:pPr>
      <w:r w:rsidRPr="00E87DE8">
        <w:rPr>
          <w:rFonts w:ascii="Franklin Gothic Book" w:hAnsi="Franklin Gothic Book"/>
          <w:b/>
          <w:color w:val="000000" w:themeColor="text1"/>
          <w:sz w:val="24"/>
          <w:u w:val="single"/>
        </w:rPr>
        <w:lastRenderedPageBreak/>
        <w:t>Next Steps</w:t>
      </w:r>
    </w:p>
    <w:p w14:paraId="7DAA4F6F" w14:textId="261C9614" w:rsidR="00881821" w:rsidRDefault="00881821" w:rsidP="00392EBF">
      <w:pPr>
        <w:spacing w:line="360" w:lineRule="auto"/>
        <w:rPr>
          <w:rFonts w:ascii="Franklin Gothic Book" w:hAnsi="Franklin Gothic Book"/>
          <w:color w:val="000000" w:themeColor="text1"/>
        </w:rPr>
      </w:pPr>
      <w:r>
        <w:rPr>
          <w:rFonts w:ascii="Franklin Gothic Book" w:hAnsi="Franklin Gothic Book"/>
          <w:color w:val="000000" w:themeColor="text1"/>
        </w:rPr>
        <w:t>Joe responded that DCF has implemented a master client list, which utilizes unique identifiers for the people it serves. Joe mentioned that he looks forward to leveraging these technological initiatives to supporting the Cabinet.</w:t>
      </w:r>
    </w:p>
    <w:p w14:paraId="59AE6027" w14:textId="73AB22DE" w:rsidR="00C208F7" w:rsidRPr="00216629" w:rsidRDefault="00C208F7" w:rsidP="00392EBF">
      <w:pPr>
        <w:spacing w:line="360" w:lineRule="auto"/>
        <w:rPr>
          <w:rFonts w:ascii="Franklin Gothic Book" w:hAnsi="Franklin Gothic Book"/>
          <w:color w:val="000000" w:themeColor="text1"/>
        </w:rPr>
      </w:pPr>
      <w:r>
        <w:rPr>
          <w:rFonts w:ascii="Franklin Gothic Book" w:hAnsi="Franklin Gothic Book"/>
          <w:color w:val="000000" w:themeColor="text1"/>
        </w:rPr>
        <w:t>Chair Zepp described her vision of the Workgroup</w:t>
      </w:r>
      <w:r w:rsidR="00365D71">
        <w:rPr>
          <w:rFonts w:ascii="Franklin Gothic Book" w:hAnsi="Franklin Gothic Book"/>
          <w:color w:val="000000" w:themeColor="text1"/>
        </w:rPr>
        <w:t>’</w:t>
      </w:r>
      <w:r>
        <w:rPr>
          <w:rFonts w:ascii="Franklin Gothic Book" w:hAnsi="Franklin Gothic Book"/>
          <w:color w:val="000000" w:themeColor="text1"/>
        </w:rPr>
        <w:t>s ability to serve as a conduit towards assisting different initiatives in meeting technological and security requirements, in order to further improve data sharing systems and reach data agreements.</w:t>
      </w:r>
    </w:p>
    <w:p w14:paraId="249C5E19" w14:textId="0E63FB25" w:rsidR="00911C93" w:rsidRDefault="00911C93" w:rsidP="00392EBF">
      <w:pPr>
        <w:spacing w:line="360" w:lineRule="auto"/>
        <w:rPr>
          <w:rFonts w:ascii="Franklin Gothic Book" w:hAnsi="Franklin Gothic Book"/>
          <w:color w:val="000000" w:themeColor="text1"/>
        </w:rPr>
      </w:pPr>
      <w:r w:rsidRPr="00216629">
        <w:rPr>
          <w:rFonts w:ascii="Franklin Gothic Book" w:hAnsi="Franklin Gothic Book"/>
          <w:b/>
          <w:color w:val="000000" w:themeColor="text1"/>
        </w:rPr>
        <w:t>Action Item #</w:t>
      </w:r>
      <w:r w:rsidR="00365D71">
        <w:rPr>
          <w:rFonts w:ascii="Franklin Gothic Book" w:hAnsi="Franklin Gothic Book"/>
          <w:b/>
          <w:color w:val="000000" w:themeColor="text1"/>
        </w:rPr>
        <w:t>2</w:t>
      </w:r>
      <w:r w:rsidRPr="00216629">
        <w:rPr>
          <w:rFonts w:ascii="Franklin Gothic Book" w:hAnsi="Franklin Gothic Book"/>
          <w:color w:val="000000" w:themeColor="text1"/>
        </w:rPr>
        <w:t xml:space="preserve">: </w:t>
      </w:r>
      <w:r w:rsidR="000F3960" w:rsidRPr="00216629">
        <w:rPr>
          <w:rFonts w:ascii="Franklin Gothic Book" w:hAnsi="Franklin Gothic Book"/>
          <w:color w:val="000000" w:themeColor="text1"/>
        </w:rPr>
        <w:t xml:space="preserve">Chair Zepp will </w:t>
      </w:r>
      <w:r w:rsidR="00C208F7">
        <w:rPr>
          <w:rFonts w:ascii="Franklin Gothic Book" w:hAnsi="Franklin Gothic Book"/>
          <w:color w:val="000000" w:themeColor="text1"/>
        </w:rPr>
        <w:t>l</w:t>
      </w:r>
      <w:r w:rsidR="00365D71">
        <w:rPr>
          <w:rFonts w:ascii="Franklin Gothic Book" w:hAnsi="Franklin Gothic Book"/>
          <w:color w:val="000000" w:themeColor="text1"/>
        </w:rPr>
        <w:t xml:space="preserve">ook into connecting with Andre Smith for </w:t>
      </w:r>
      <w:r w:rsidR="00C208F7">
        <w:rPr>
          <w:rFonts w:ascii="Franklin Gothic Book" w:hAnsi="Franklin Gothic Book"/>
          <w:color w:val="000000" w:themeColor="text1"/>
        </w:rPr>
        <w:t>assistance in developing the transition plan</w:t>
      </w:r>
      <w:r w:rsidRPr="00216629">
        <w:rPr>
          <w:rFonts w:ascii="Franklin Gothic Book" w:hAnsi="Franklin Gothic Book"/>
          <w:color w:val="000000" w:themeColor="text1"/>
        </w:rPr>
        <w:t>.</w:t>
      </w:r>
    </w:p>
    <w:p w14:paraId="5558C200" w14:textId="4CDD1D6A" w:rsidR="00C208F7" w:rsidRDefault="00C208F7" w:rsidP="00392EBF">
      <w:pPr>
        <w:spacing w:line="360" w:lineRule="auto"/>
        <w:rPr>
          <w:rFonts w:ascii="Franklin Gothic Book" w:hAnsi="Franklin Gothic Book"/>
          <w:color w:val="000000" w:themeColor="text1"/>
        </w:rPr>
      </w:pPr>
      <w:r w:rsidRPr="00C208F7">
        <w:rPr>
          <w:rFonts w:ascii="Franklin Gothic Book" w:hAnsi="Franklin Gothic Book"/>
          <w:b/>
          <w:color w:val="000000" w:themeColor="text1"/>
        </w:rPr>
        <w:t>Action Item</w:t>
      </w:r>
      <w:r w:rsidR="00365D71">
        <w:rPr>
          <w:rFonts w:ascii="Franklin Gothic Book" w:hAnsi="Franklin Gothic Book"/>
          <w:b/>
          <w:color w:val="000000" w:themeColor="text1"/>
        </w:rPr>
        <w:t xml:space="preserve"> #3</w:t>
      </w:r>
      <w:r>
        <w:rPr>
          <w:rFonts w:ascii="Franklin Gothic Book" w:hAnsi="Franklin Gothic Book"/>
          <w:color w:val="000000" w:themeColor="text1"/>
        </w:rPr>
        <w:t>: Chair Zepp and Joe Vastola will meet to discuss how DCF has successfully integrated unique identifiers into its data systems.</w:t>
      </w:r>
    </w:p>
    <w:p w14:paraId="7E73DA1A" w14:textId="77E6164D" w:rsidR="00C208F7" w:rsidRDefault="00C208F7" w:rsidP="00392EBF">
      <w:pPr>
        <w:spacing w:line="360" w:lineRule="auto"/>
        <w:rPr>
          <w:rFonts w:ascii="Franklin Gothic Book" w:hAnsi="Franklin Gothic Book"/>
          <w:color w:val="000000" w:themeColor="text1"/>
        </w:rPr>
      </w:pPr>
      <w:r>
        <w:rPr>
          <w:rFonts w:ascii="Franklin Gothic Book" w:hAnsi="Franklin Gothic Book"/>
          <w:color w:val="000000" w:themeColor="text1"/>
        </w:rPr>
        <w:t>Chair Zepp reminded</w:t>
      </w:r>
      <w:r w:rsidR="00365D71">
        <w:rPr>
          <w:rFonts w:ascii="Franklin Gothic Book" w:hAnsi="Franklin Gothic Book"/>
          <w:color w:val="000000" w:themeColor="text1"/>
        </w:rPr>
        <w:t xml:space="preserve"> the group of the sunshine laws prohibiting private meetings.</w:t>
      </w:r>
      <w:r>
        <w:rPr>
          <w:rFonts w:ascii="Franklin Gothic Book" w:hAnsi="Franklin Gothic Book"/>
          <w:color w:val="000000" w:themeColor="text1"/>
        </w:rPr>
        <w:t xml:space="preserve"> </w:t>
      </w:r>
    </w:p>
    <w:p w14:paraId="06D30D96" w14:textId="64DCD1E5" w:rsidR="00C208F7" w:rsidRDefault="00C208F7" w:rsidP="00392EBF">
      <w:pPr>
        <w:spacing w:line="360" w:lineRule="auto"/>
        <w:rPr>
          <w:rFonts w:ascii="Franklin Gothic Book" w:hAnsi="Franklin Gothic Book"/>
          <w:color w:val="000000" w:themeColor="text1"/>
        </w:rPr>
      </w:pPr>
      <w:r w:rsidRPr="00C208F7">
        <w:rPr>
          <w:rFonts w:ascii="Franklin Gothic Book" w:hAnsi="Franklin Gothic Book"/>
          <w:b/>
          <w:color w:val="000000" w:themeColor="text1"/>
        </w:rPr>
        <w:t>Action Item</w:t>
      </w:r>
      <w:r w:rsidR="00365D71">
        <w:rPr>
          <w:rFonts w:ascii="Franklin Gothic Book" w:hAnsi="Franklin Gothic Book"/>
          <w:b/>
          <w:color w:val="000000" w:themeColor="text1"/>
        </w:rPr>
        <w:t xml:space="preserve"> #4</w:t>
      </w:r>
      <w:r>
        <w:rPr>
          <w:rFonts w:ascii="Franklin Gothic Book" w:hAnsi="Franklin Gothic Book"/>
          <w:color w:val="000000" w:themeColor="text1"/>
        </w:rPr>
        <w:t>: Lindsey will validate whether or not the Workgroup, and supporting liaisons in attendance, fall under Sunshine Laws</w:t>
      </w:r>
      <w:r w:rsidR="00365D71">
        <w:rPr>
          <w:rFonts w:ascii="Franklin Gothic Book" w:hAnsi="Franklin Gothic Book"/>
          <w:color w:val="000000" w:themeColor="text1"/>
        </w:rPr>
        <w:t xml:space="preserve"> since they are members of a</w:t>
      </w:r>
      <w:r w:rsidR="006E3147">
        <w:rPr>
          <w:rFonts w:ascii="Franklin Gothic Book" w:hAnsi="Franklin Gothic Book"/>
          <w:color w:val="000000" w:themeColor="text1"/>
        </w:rPr>
        <w:t>n advisory</w:t>
      </w:r>
      <w:r w:rsidR="00365D71">
        <w:rPr>
          <w:rFonts w:ascii="Franklin Gothic Book" w:hAnsi="Franklin Gothic Book"/>
          <w:color w:val="000000" w:themeColor="text1"/>
        </w:rPr>
        <w:t xml:space="preserve"> subgroup, rather than the Cabinet</w:t>
      </w:r>
      <w:r>
        <w:rPr>
          <w:rFonts w:ascii="Franklin Gothic Book" w:hAnsi="Franklin Gothic Book"/>
          <w:color w:val="000000" w:themeColor="text1"/>
        </w:rPr>
        <w:t>.</w:t>
      </w:r>
    </w:p>
    <w:p w14:paraId="4445AA30" w14:textId="77777777" w:rsidR="00392EBF" w:rsidRDefault="00392EBF" w:rsidP="00392EBF">
      <w:pPr>
        <w:pStyle w:val="Heading2"/>
        <w:numPr>
          <w:ilvl w:val="0"/>
          <w:numId w:val="0"/>
        </w:numPr>
        <w:spacing w:line="360" w:lineRule="auto"/>
        <w:contextualSpacing/>
        <w:rPr>
          <w:rFonts w:ascii="Franklin Gothic Book" w:hAnsi="Franklin Gothic Book"/>
          <w:b/>
          <w:color w:val="000000" w:themeColor="text1"/>
          <w:sz w:val="22"/>
          <w:u w:val="single"/>
        </w:rPr>
      </w:pPr>
    </w:p>
    <w:p w14:paraId="0D8E10DB" w14:textId="037AF281" w:rsidR="000F3960" w:rsidRPr="00E87DE8" w:rsidRDefault="00792F3E" w:rsidP="00392EBF">
      <w:pPr>
        <w:pStyle w:val="Heading2"/>
        <w:numPr>
          <w:ilvl w:val="0"/>
          <w:numId w:val="0"/>
        </w:numPr>
        <w:spacing w:line="360" w:lineRule="auto"/>
        <w:rPr>
          <w:rFonts w:ascii="Franklin Gothic Book" w:hAnsi="Franklin Gothic Book"/>
          <w:b/>
          <w:color w:val="000000" w:themeColor="text1"/>
          <w:sz w:val="24"/>
          <w:u w:val="single"/>
        </w:rPr>
      </w:pPr>
      <w:r w:rsidRPr="00E87DE8">
        <w:rPr>
          <w:rFonts w:ascii="Franklin Gothic Book" w:hAnsi="Franklin Gothic Book"/>
          <w:b/>
          <w:color w:val="000000" w:themeColor="text1"/>
          <w:sz w:val="24"/>
          <w:u w:val="single"/>
        </w:rPr>
        <w:t>Update on Broward Pilot</w:t>
      </w:r>
    </w:p>
    <w:p w14:paraId="7D771019" w14:textId="2473233B" w:rsidR="005C4B49" w:rsidRDefault="00792F3E" w:rsidP="00392EBF">
      <w:pPr>
        <w:spacing w:line="360" w:lineRule="auto"/>
        <w:contextualSpacing/>
        <w:rPr>
          <w:rFonts w:ascii="Franklin Gothic Book" w:hAnsi="Franklin Gothic Book"/>
        </w:rPr>
      </w:pPr>
      <w:r>
        <w:rPr>
          <w:rFonts w:ascii="Franklin Gothic Book" w:hAnsi="Franklin Gothic Book"/>
        </w:rPr>
        <w:t>Scott Jecko has not had a chance to meet with Broward, however he updated the group that they have a new Chief Data Officer</w:t>
      </w:r>
      <w:r w:rsidR="004E3370">
        <w:rPr>
          <w:rFonts w:ascii="Franklin Gothic Book" w:hAnsi="Franklin Gothic Book"/>
        </w:rPr>
        <w:t xml:space="preserve"> (CDO)</w:t>
      </w:r>
      <w:r>
        <w:rPr>
          <w:rFonts w:ascii="Franklin Gothic Book" w:hAnsi="Franklin Gothic Book"/>
        </w:rPr>
        <w:t>, B</w:t>
      </w:r>
      <w:r w:rsidR="00365D71">
        <w:rPr>
          <w:rFonts w:ascii="Franklin Gothic Book" w:hAnsi="Franklin Gothic Book"/>
        </w:rPr>
        <w:t>u</w:t>
      </w:r>
      <w:r>
        <w:rPr>
          <w:rFonts w:ascii="Franklin Gothic Book" w:hAnsi="Franklin Gothic Book"/>
        </w:rPr>
        <w:t>rt Walsh. He</w:t>
      </w:r>
      <w:r w:rsidR="00365D71">
        <w:rPr>
          <w:rFonts w:ascii="Franklin Gothic Book" w:hAnsi="Franklin Gothic Book"/>
        </w:rPr>
        <w:t xml:space="preserve"> looks forward to introducing Bu</w:t>
      </w:r>
      <w:r>
        <w:rPr>
          <w:rFonts w:ascii="Franklin Gothic Book" w:hAnsi="Franklin Gothic Book"/>
        </w:rPr>
        <w:t xml:space="preserve">rt to the group and giving him </w:t>
      </w:r>
      <w:r w:rsidR="006E3147">
        <w:rPr>
          <w:rFonts w:ascii="Franklin Gothic Book" w:hAnsi="Franklin Gothic Book"/>
        </w:rPr>
        <w:t xml:space="preserve">a </w:t>
      </w:r>
      <w:r>
        <w:rPr>
          <w:rFonts w:ascii="Franklin Gothic Book" w:hAnsi="Franklin Gothic Book"/>
        </w:rPr>
        <w:t>warm welcome.</w:t>
      </w:r>
    </w:p>
    <w:p w14:paraId="0C861247" w14:textId="77777777" w:rsidR="00792F3E" w:rsidRDefault="00792F3E" w:rsidP="00392EBF">
      <w:pPr>
        <w:spacing w:line="360" w:lineRule="auto"/>
        <w:contextualSpacing/>
        <w:rPr>
          <w:rFonts w:ascii="Franklin Gothic Book" w:hAnsi="Franklin Gothic Book"/>
        </w:rPr>
      </w:pPr>
    </w:p>
    <w:p w14:paraId="11B6513C" w14:textId="40932821" w:rsidR="00792F3E" w:rsidRDefault="00792F3E" w:rsidP="00392EBF">
      <w:pPr>
        <w:spacing w:line="360" w:lineRule="auto"/>
        <w:contextualSpacing/>
        <w:rPr>
          <w:rFonts w:ascii="Franklin Gothic Book" w:hAnsi="Franklin Gothic Book"/>
        </w:rPr>
      </w:pPr>
      <w:r w:rsidRPr="0010213D">
        <w:rPr>
          <w:rFonts w:ascii="Franklin Gothic Book" w:hAnsi="Franklin Gothic Book"/>
          <w:b/>
        </w:rPr>
        <w:t>Action Item</w:t>
      </w:r>
      <w:r w:rsidR="00365D71">
        <w:rPr>
          <w:rFonts w:ascii="Franklin Gothic Book" w:hAnsi="Franklin Gothic Book"/>
          <w:b/>
        </w:rPr>
        <w:t xml:space="preserve"> #5</w:t>
      </w:r>
      <w:r>
        <w:rPr>
          <w:rFonts w:ascii="Franklin Gothic Book" w:hAnsi="Franklin Gothic Book"/>
        </w:rPr>
        <w:t xml:space="preserve">: Scott asked for </w:t>
      </w:r>
      <w:r w:rsidR="006E3147">
        <w:rPr>
          <w:rFonts w:ascii="Franklin Gothic Book" w:hAnsi="Franklin Gothic Book"/>
        </w:rPr>
        <w:t xml:space="preserve">Dr. Sue Gallagher’s </w:t>
      </w:r>
      <w:r>
        <w:rPr>
          <w:rFonts w:ascii="Franklin Gothic Book" w:hAnsi="Franklin Gothic Book"/>
        </w:rPr>
        <w:t>contact info</w:t>
      </w:r>
      <w:r w:rsidR="006E3147">
        <w:rPr>
          <w:rFonts w:ascii="Franklin Gothic Book" w:hAnsi="Franklin Gothic Book"/>
        </w:rPr>
        <w:t>rmation</w:t>
      </w:r>
      <w:r>
        <w:rPr>
          <w:rFonts w:ascii="Franklin Gothic Book" w:hAnsi="Franklin Gothic Book"/>
        </w:rPr>
        <w:t xml:space="preserve"> in order to connect.</w:t>
      </w:r>
    </w:p>
    <w:p w14:paraId="257B1F41" w14:textId="5C72669E" w:rsidR="00B05C13" w:rsidRDefault="00B05C13" w:rsidP="00392EBF">
      <w:pPr>
        <w:spacing w:line="360" w:lineRule="auto"/>
        <w:rPr>
          <w:rFonts w:ascii="Franklin Gothic Book" w:hAnsi="Franklin Gothic Book"/>
          <w:b/>
          <w:u w:val="single"/>
        </w:rPr>
      </w:pPr>
    </w:p>
    <w:p w14:paraId="65137AF2" w14:textId="1761FEDD" w:rsidR="008D17A5" w:rsidRPr="00E87DE8" w:rsidRDefault="008D17A5" w:rsidP="00B05C13">
      <w:pPr>
        <w:spacing w:line="360" w:lineRule="auto"/>
        <w:contextualSpacing/>
        <w:rPr>
          <w:rFonts w:ascii="Franklin Gothic Book" w:hAnsi="Franklin Gothic Book"/>
          <w:b/>
          <w:sz w:val="24"/>
          <w:u w:val="single"/>
        </w:rPr>
      </w:pPr>
      <w:r w:rsidRPr="00E87DE8">
        <w:rPr>
          <w:rFonts w:ascii="Franklin Gothic Book" w:hAnsi="Franklin Gothic Book"/>
          <w:b/>
          <w:sz w:val="24"/>
          <w:u w:val="single"/>
        </w:rPr>
        <w:t>Transition Materials</w:t>
      </w:r>
    </w:p>
    <w:p w14:paraId="136AE91C" w14:textId="15618E91" w:rsidR="008D17A5" w:rsidRPr="00216629" w:rsidRDefault="008D17A5" w:rsidP="00B05C13">
      <w:pPr>
        <w:spacing w:line="360" w:lineRule="auto"/>
        <w:contextualSpacing/>
        <w:rPr>
          <w:rFonts w:ascii="Franklin Gothic Book" w:hAnsi="Franklin Gothic Book"/>
        </w:rPr>
      </w:pPr>
      <w:r w:rsidRPr="00216629">
        <w:rPr>
          <w:rFonts w:ascii="Franklin Gothic Book" w:hAnsi="Franklin Gothic Book"/>
        </w:rPr>
        <w:t>The</w:t>
      </w:r>
      <w:r w:rsidR="00854128">
        <w:rPr>
          <w:rFonts w:ascii="Franklin Gothic Book" w:hAnsi="Franklin Gothic Book"/>
        </w:rPr>
        <w:t xml:space="preserve"> goal is to have the initiatives, and specifically the unique identifier,</w:t>
      </w:r>
      <w:r w:rsidRPr="00216629">
        <w:rPr>
          <w:rFonts w:ascii="Franklin Gothic Book" w:hAnsi="Franklin Gothic Book"/>
        </w:rPr>
        <w:t xml:space="preserve"> </w:t>
      </w:r>
      <w:r w:rsidR="00854128">
        <w:rPr>
          <w:rFonts w:ascii="Franklin Gothic Book" w:hAnsi="Franklin Gothic Book"/>
        </w:rPr>
        <w:t>together</w:t>
      </w:r>
      <w:r w:rsidR="00854128" w:rsidRPr="00216629">
        <w:rPr>
          <w:rFonts w:ascii="Franklin Gothic Book" w:hAnsi="Franklin Gothic Book"/>
        </w:rPr>
        <w:t xml:space="preserve"> </w:t>
      </w:r>
      <w:r w:rsidR="00854128">
        <w:rPr>
          <w:rFonts w:ascii="Franklin Gothic Book" w:hAnsi="Franklin Gothic Book"/>
        </w:rPr>
        <w:t xml:space="preserve">to present in addition to conversation regarding a transition plan. </w:t>
      </w:r>
    </w:p>
    <w:p w14:paraId="778A32C8" w14:textId="764B9ED7" w:rsidR="005D20FD" w:rsidRPr="00216629" w:rsidRDefault="008D17A5" w:rsidP="00B05C13">
      <w:pPr>
        <w:spacing w:line="360" w:lineRule="auto"/>
        <w:contextualSpacing/>
        <w:rPr>
          <w:rFonts w:ascii="Franklin Gothic Book" w:hAnsi="Franklin Gothic Book"/>
        </w:rPr>
      </w:pPr>
      <w:r w:rsidRPr="00216629">
        <w:rPr>
          <w:rFonts w:ascii="Franklin Gothic Book" w:hAnsi="Franklin Gothic Book"/>
          <w:b/>
        </w:rPr>
        <w:t>Action Item</w:t>
      </w:r>
      <w:r w:rsidRPr="00216629">
        <w:rPr>
          <w:rFonts w:ascii="Franklin Gothic Book" w:hAnsi="Franklin Gothic Book"/>
        </w:rPr>
        <w:t xml:space="preserve"> </w:t>
      </w:r>
      <w:r w:rsidRPr="00216629">
        <w:rPr>
          <w:rFonts w:ascii="Franklin Gothic Book" w:hAnsi="Franklin Gothic Book"/>
          <w:b/>
        </w:rPr>
        <w:t>#</w:t>
      </w:r>
      <w:r w:rsidR="00365D71">
        <w:rPr>
          <w:rFonts w:ascii="Franklin Gothic Book" w:hAnsi="Franklin Gothic Book"/>
          <w:b/>
        </w:rPr>
        <w:t>6</w:t>
      </w:r>
      <w:r w:rsidRPr="00216629">
        <w:rPr>
          <w:rFonts w:ascii="Franklin Gothic Book" w:hAnsi="Franklin Gothic Book"/>
        </w:rPr>
        <w:t xml:space="preserve">: </w:t>
      </w:r>
      <w:r w:rsidR="00AA5871">
        <w:rPr>
          <w:rFonts w:ascii="Franklin Gothic Book" w:hAnsi="Franklin Gothic Book"/>
        </w:rPr>
        <w:t>Lindsey Zander will send out the Cabinet charter to the Workgroup members</w:t>
      </w:r>
      <w:r w:rsidRPr="00216629">
        <w:rPr>
          <w:rFonts w:ascii="Franklin Gothic Book" w:hAnsi="Franklin Gothic Book"/>
        </w:rPr>
        <w:t>.</w:t>
      </w:r>
    </w:p>
    <w:p w14:paraId="2BDD2A03" w14:textId="67ABB154" w:rsidR="00B05C13" w:rsidRDefault="00B05C13" w:rsidP="00B05C13">
      <w:pPr>
        <w:spacing w:line="360" w:lineRule="auto"/>
        <w:contextualSpacing/>
        <w:rPr>
          <w:rFonts w:ascii="Franklin Gothic Book" w:hAnsi="Franklin Gothic Book"/>
          <w:b/>
          <w:u w:val="single"/>
        </w:rPr>
      </w:pPr>
    </w:p>
    <w:p w14:paraId="40BED2C9" w14:textId="4038C44F" w:rsidR="00F075F9" w:rsidRPr="00E87DE8" w:rsidRDefault="00AA5871" w:rsidP="00B05C13">
      <w:pPr>
        <w:spacing w:line="360" w:lineRule="auto"/>
        <w:contextualSpacing/>
        <w:rPr>
          <w:rFonts w:ascii="Franklin Gothic Book" w:hAnsi="Franklin Gothic Book"/>
          <w:b/>
          <w:sz w:val="24"/>
          <w:u w:val="single"/>
        </w:rPr>
      </w:pPr>
      <w:r w:rsidRPr="00E87DE8">
        <w:rPr>
          <w:rFonts w:ascii="Franklin Gothic Book" w:hAnsi="Franklin Gothic Book"/>
          <w:b/>
          <w:sz w:val="24"/>
          <w:u w:val="single"/>
        </w:rPr>
        <w:t>Unique Identifier</w:t>
      </w:r>
    </w:p>
    <w:p w14:paraId="5CCFD40D" w14:textId="199C60E7" w:rsidR="00AA5871" w:rsidRDefault="00365D71" w:rsidP="00B05C13">
      <w:pPr>
        <w:spacing w:line="360" w:lineRule="auto"/>
        <w:contextualSpacing/>
        <w:rPr>
          <w:rFonts w:ascii="Franklin Gothic Book" w:hAnsi="Franklin Gothic Book"/>
        </w:rPr>
      </w:pPr>
      <w:r>
        <w:rPr>
          <w:rFonts w:ascii="Franklin Gothic Book" w:hAnsi="Franklin Gothic Book"/>
        </w:rPr>
        <w:t xml:space="preserve">Joe Vastola summarized DCF’s work in developing unique identifiers for its data system. </w:t>
      </w:r>
      <w:r w:rsidR="00AA5871">
        <w:rPr>
          <w:rFonts w:ascii="Franklin Gothic Book" w:hAnsi="Franklin Gothic Book"/>
        </w:rPr>
        <w:t>Last year, DCF was tasked with creating a unique identifier for all clients. DCF uses the Medicaid eligibility system, largely because it validates social security and income levels to verify identity and match to clients. For the Substance Abuse and Mental Health program office, DCF took that technology, pulled it out of the ACCESS system, and ran all of the substance abuse and mental health and child welfare clients through the system to identify individuals served. These clients become integrated into the ACCESS system as well to ensure the information is backed up and integrated across systems.</w:t>
      </w:r>
    </w:p>
    <w:p w14:paraId="7BB12595" w14:textId="55FBBAD7" w:rsidR="00692C5C" w:rsidRDefault="00692C5C" w:rsidP="00B05C13">
      <w:pPr>
        <w:spacing w:line="360" w:lineRule="auto"/>
        <w:contextualSpacing/>
        <w:rPr>
          <w:rFonts w:ascii="Franklin Gothic Book" w:hAnsi="Franklin Gothic Book"/>
        </w:rPr>
      </w:pPr>
    </w:p>
    <w:p w14:paraId="353BB1BB" w14:textId="18C5E977" w:rsidR="00692C5C" w:rsidRDefault="00692C5C" w:rsidP="00B05C13">
      <w:pPr>
        <w:spacing w:line="360" w:lineRule="auto"/>
        <w:contextualSpacing/>
        <w:rPr>
          <w:rFonts w:ascii="Franklin Gothic Book" w:hAnsi="Franklin Gothic Book"/>
        </w:rPr>
      </w:pPr>
      <w:r>
        <w:rPr>
          <w:rFonts w:ascii="Franklin Gothic Book" w:hAnsi="Franklin Gothic Book"/>
        </w:rPr>
        <w:t>A current challenge in the system is the reality of duplicate client</w:t>
      </w:r>
      <w:r w:rsidR="00365D71">
        <w:rPr>
          <w:rFonts w:ascii="Franklin Gothic Book" w:hAnsi="Franklin Gothic Book"/>
        </w:rPr>
        <w:t xml:space="preserve"> entries</w:t>
      </w:r>
      <w:r>
        <w:rPr>
          <w:rFonts w:ascii="Franklin Gothic Book" w:hAnsi="Franklin Gothic Book"/>
        </w:rPr>
        <w:t xml:space="preserve">, however DCF looks to address the issue moving forward. </w:t>
      </w:r>
      <w:r w:rsidR="00E87DE8">
        <w:rPr>
          <w:rFonts w:ascii="Franklin Gothic Book" w:hAnsi="Franklin Gothic Book"/>
        </w:rPr>
        <w:t>Future application will be to show the service relations between child welfare and substance abuse, in order to consider the larger family and service dynamic.</w:t>
      </w:r>
    </w:p>
    <w:p w14:paraId="62ADF9F1" w14:textId="475A809F" w:rsidR="00EF4B4F" w:rsidRDefault="00EF4B4F" w:rsidP="00B05C13">
      <w:pPr>
        <w:spacing w:line="360" w:lineRule="auto"/>
        <w:contextualSpacing/>
        <w:rPr>
          <w:rFonts w:ascii="Franklin Gothic Book" w:hAnsi="Franklin Gothic Book"/>
        </w:rPr>
      </w:pPr>
    </w:p>
    <w:p w14:paraId="03670094" w14:textId="77777777" w:rsidR="00EF4B4F" w:rsidRDefault="00EF4B4F" w:rsidP="00B05C13">
      <w:pPr>
        <w:spacing w:line="360" w:lineRule="auto"/>
        <w:contextualSpacing/>
        <w:rPr>
          <w:rFonts w:ascii="Franklin Gothic Book" w:hAnsi="Franklin Gothic Book"/>
        </w:rPr>
      </w:pPr>
      <w:r>
        <w:rPr>
          <w:rFonts w:ascii="Franklin Gothic Book" w:hAnsi="Franklin Gothic Book"/>
        </w:rPr>
        <w:t>Joe suggested that perhaps there should be an agreement that allows agencies to share systems, as opposed to just the data.</w:t>
      </w:r>
    </w:p>
    <w:p w14:paraId="5C7F6841" w14:textId="77777777" w:rsidR="00EF4B4F" w:rsidRDefault="00EF4B4F" w:rsidP="00B05C13">
      <w:pPr>
        <w:spacing w:line="360" w:lineRule="auto"/>
        <w:contextualSpacing/>
        <w:rPr>
          <w:rFonts w:ascii="Franklin Gothic Book" w:hAnsi="Franklin Gothic Book"/>
        </w:rPr>
      </w:pPr>
    </w:p>
    <w:p w14:paraId="396CA3B3" w14:textId="0071EE5A" w:rsidR="00EF4B4F" w:rsidRPr="00EF4B4F" w:rsidRDefault="00EF4B4F" w:rsidP="00B05C13">
      <w:pPr>
        <w:spacing w:line="360" w:lineRule="auto"/>
        <w:contextualSpacing/>
        <w:rPr>
          <w:rFonts w:ascii="Franklin Gothic Book" w:hAnsi="Franklin Gothic Book"/>
          <w:b/>
          <w:sz w:val="24"/>
          <w:u w:val="single"/>
        </w:rPr>
      </w:pPr>
      <w:r w:rsidRPr="00EF4B4F">
        <w:rPr>
          <w:rFonts w:ascii="Franklin Gothic Book" w:hAnsi="Franklin Gothic Book"/>
          <w:b/>
          <w:sz w:val="24"/>
          <w:u w:val="single"/>
        </w:rPr>
        <w:t>Challenges</w:t>
      </w:r>
    </w:p>
    <w:p w14:paraId="76052714" w14:textId="5DC045D3" w:rsidR="00EF4B4F" w:rsidRDefault="004E3370" w:rsidP="00B05C13">
      <w:pPr>
        <w:spacing w:line="360" w:lineRule="auto"/>
        <w:contextualSpacing/>
        <w:rPr>
          <w:rFonts w:ascii="Franklin Gothic Book" w:hAnsi="Franklin Gothic Book"/>
        </w:rPr>
      </w:pPr>
      <w:r>
        <w:rPr>
          <w:rFonts w:ascii="Franklin Gothic Book" w:hAnsi="Franklin Gothic Book"/>
        </w:rPr>
        <w:t xml:space="preserve">Andre Smith of </w:t>
      </w:r>
      <w:r w:rsidR="006E3147">
        <w:rPr>
          <w:rFonts w:ascii="Franklin Gothic Book" w:hAnsi="Franklin Gothic Book"/>
        </w:rPr>
        <w:t>DO</w:t>
      </w:r>
      <w:r w:rsidR="00EF4B4F">
        <w:rPr>
          <w:rFonts w:ascii="Franklin Gothic Book" w:hAnsi="Franklin Gothic Book"/>
        </w:rPr>
        <w:t>E reminded the group that using data points such as a social security numb</w:t>
      </w:r>
      <w:r w:rsidR="006E3147">
        <w:rPr>
          <w:rFonts w:ascii="Franklin Gothic Book" w:hAnsi="Franklin Gothic Book"/>
        </w:rPr>
        <w:t>er</w:t>
      </w:r>
      <w:r>
        <w:rPr>
          <w:rFonts w:ascii="Franklin Gothic Book" w:hAnsi="Franklin Gothic Book"/>
        </w:rPr>
        <w:t xml:space="preserve"> (SSN) are more challenging in his agency</w:t>
      </w:r>
      <w:r w:rsidR="00EF4B4F">
        <w:rPr>
          <w:rFonts w:ascii="Franklin Gothic Book" w:hAnsi="Franklin Gothic Book"/>
        </w:rPr>
        <w:t xml:space="preserve"> because SSN is not mandatory in most of their data system</w:t>
      </w:r>
      <w:r>
        <w:rPr>
          <w:rFonts w:ascii="Franklin Gothic Book" w:hAnsi="Franklin Gothic Book"/>
        </w:rPr>
        <w:t>’</w:t>
      </w:r>
      <w:r w:rsidR="00EF4B4F">
        <w:rPr>
          <w:rFonts w:ascii="Franklin Gothic Book" w:hAnsi="Franklin Gothic Book"/>
        </w:rPr>
        <w:t>s</w:t>
      </w:r>
      <w:r>
        <w:rPr>
          <w:rFonts w:ascii="Franklin Gothic Book" w:hAnsi="Franklin Gothic Book"/>
        </w:rPr>
        <w:t xml:space="preserve"> entry points</w:t>
      </w:r>
      <w:r w:rsidR="00EF4B4F">
        <w:rPr>
          <w:rFonts w:ascii="Franklin Gothic Book" w:hAnsi="Franklin Gothic Book"/>
        </w:rPr>
        <w:t xml:space="preserve">; asking for </w:t>
      </w:r>
      <w:r w:rsidR="006E3147">
        <w:rPr>
          <w:rFonts w:ascii="Franklin Gothic Book" w:hAnsi="Franklin Gothic Book"/>
        </w:rPr>
        <w:t xml:space="preserve">a </w:t>
      </w:r>
      <w:r w:rsidR="00EF4B4F">
        <w:rPr>
          <w:rFonts w:ascii="Franklin Gothic Book" w:hAnsi="Franklin Gothic Book"/>
        </w:rPr>
        <w:t>SSN is illegal</w:t>
      </w:r>
      <w:r>
        <w:rPr>
          <w:rFonts w:ascii="Franklin Gothic Book" w:hAnsi="Franklin Gothic Book"/>
        </w:rPr>
        <w:t xml:space="preserve"> by federal law</w:t>
      </w:r>
      <w:r w:rsidR="00EF4B4F">
        <w:rPr>
          <w:rFonts w:ascii="Franklin Gothic Book" w:hAnsi="Franklin Gothic Book"/>
        </w:rPr>
        <w:t>. Thus, matching the individuals they serve leads to more near matches and gaps in identification that require verification.</w:t>
      </w:r>
      <w:r w:rsidR="006F56D0">
        <w:rPr>
          <w:rFonts w:ascii="Franklin Gothic Book" w:hAnsi="Franklin Gothic Book"/>
        </w:rPr>
        <w:t xml:space="preserve"> </w:t>
      </w:r>
      <w:r w:rsidR="006E3147">
        <w:rPr>
          <w:rFonts w:ascii="Franklin Gothic Book" w:hAnsi="Franklin Gothic Book"/>
        </w:rPr>
        <w:t>Joe Wright of DOH</w:t>
      </w:r>
      <w:r w:rsidR="006F56D0">
        <w:rPr>
          <w:rFonts w:ascii="Franklin Gothic Book" w:hAnsi="Franklin Gothic Book"/>
        </w:rPr>
        <w:t xml:space="preserve"> agreed that federal regulations in data sharing, especially for minors, represent an another hurdle towards data sharing across agencies.</w:t>
      </w:r>
    </w:p>
    <w:p w14:paraId="3C3126D3" w14:textId="17025C94" w:rsidR="007529C1" w:rsidRDefault="007529C1" w:rsidP="00B05C13">
      <w:pPr>
        <w:spacing w:line="360" w:lineRule="auto"/>
        <w:contextualSpacing/>
        <w:rPr>
          <w:rFonts w:ascii="Franklin Gothic Book" w:hAnsi="Franklin Gothic Book"/>
        </w:rPr>
      </w:pPr>
    </w:p>
    <w:p w14:paraId="50A65DE0" w14:textId="2E092659" w:rsidR="007529C1" w:rsidRDefault="007529C1" w:rsidP="00B05C13">
      <w:pPr>
        <w:spacing w:line="360" w:lineRule="auto"/>
        <w:contextualSpacing/>
        <w:rPr>
          <w:rFonts w:ascii="Franklin Gothic Book" w:hAnsi="Franklin Gothic Book"/>
        </w:rPr>
      </w:pPr>
      <w:r>
        <w:rPr>
          <w:rFonts w:ascii="Franklin Gothic Book" w:hAnsi="Franklin Gothic Book"/>
        </w:rPr>
        <w:t>While the system works well for children, state agencies will eventually have to apply it to adults as well. A child will eventually age into an adult, however their involvement with the state may not end as long as they leverage state services and support.</w:t>
      </w:r>
    </w:p>
    <w:p w14:paraId="3010F3C2" w14:textId="76213FBE" w:rsidR="00DA3ED8" w:rsidRDefault="00DA3ED8" w:rsidP="00B05C13">
      <w:pPr>
        <w:spacing w:line="360" w:lineRule="auto"/>
        <w:contextualSpacing/>
        <w:rPr>
          <w:rFonts w:ascii="Franklin Gothic Book" w:hAnsi="Franklin Gothic Book"/>
        </w:rPr>
      </w:pPr>
    </w:p>
    <w:p w14:paraId="74974512" w14:textId="51AFD3CB" w:rsidR="00DA3ED8" w:rsidRPr="00DA715E" w:rsidRDefault="00DA3ED8" w:rsidP="00B05C13">
      <w:pPr>
        <w:spacing w:line="360" w:lineRule="auto"/>
        <w:contextualSpacing/>
        <w:rPr>
          <w:rFonts w:ascii="Franklin Gothic Book" w:hAnsi="Franklin Gothic Book"/>
          <w:b/>
          <w:sz w:val="24"/>
          <w:u w:val="single"/>
        </w:rPr>
      </w:pPr>
      <w:r w:rsidRPr="00DA715E">
        <w:rPr>
          <w:rFonts w:ascii="Franklin Gothic Book" w:hAnsi="Franklin Gothic Book"/>
          <w:b/>
          <w:sz w:val="24"/>
          <w:u w:val="single"/>
        </w:rPr>
        <w:t>Timeline</w:t>
      </w:r>
    </w:p>
    <w:p w14:paraId="615CFFB1" w14:textId="2988A939" w:rsidR="00DA3ED8" w:rsidRDefault="00DA3ED8" w:rsidP="00B05C13">
      <w:pPr>
        <w:spacing w:line="360" w:lineRule="auto"/>
        <w:contextualSpacing/>
        <w:rPr>
          <w:rFonts w:ascii="Franklin Gothic Book" w:hAnsi="Franklin Gothic Book"/>
        </w:rPr>
      </w:pPr>
      <w:r>
        <w:rPr>
          <w:rFonts w:ascii="Franklin Gothic Book" w:hAnsi="Franklin Gothic Book"/>
        </w:rPr>
        <w:t>Joe Vastola mention</w:t>
      </w:r>
      <w:r w:rsidR="00433CB0">
        <w:rPr>
          <w:rFonts w:ascii="Franklin Gothic Book" w:hAnsi="Franklin Gothic Book"/>
        </w:rPr>
        <w:t>ed</w:t>
      </w:r>
      <w:r>
        <w:rPr>
          <w:rFonts w:ascii="Franklin Gothic Book" w:hAnsi="Franklin Gothic Book"/>
        </w:rPr>
        <w:t xml:space="preserve"> that </w:t>
      </w:r>
      <w:r w:rsidR="004E3370">
        <w:rPr>
          <w:rFonts w:ascii="Franklin Gothic Book" w:hAnsi="Franklin Gothic Book"/>
        </w:rPr>
        <w:t xml:space="preserve">the </w:t>
      </w:r>
      <w:r>
        <w:rPr>
          <w:rFonts w:ascii="Franklin Gothic Book" w:hAnsi="Franklin Gothic Book"/>
        </w:rPr>
        <w:t xml:space="preserve">system matching process </w:t>
      </w:r>
      <w:r w:rsidR="004E3370">
        <w:rPr>
          <w:rFonts w:ascii="Franklin Gothic Book" w:hAnsi="Franklin Gothic Book"/>
        </w:rPr>
        <w:t xml:space="preserve">for DCF </w:t>
      </w:r>
      <w:r>
        <w:rPr>
          <w:rFonts w:ascii="Franklin Gothic Book" w:hAnsi="Franklin Gothic Book"/>
        </w:rPr>
        <w:t xml:space="preserve">will finish this month. March will start </w:t>
      </w:r>
      <w:r w:rsidR="006E3147">
        <w:rPr>
          <w:rFonts w:ascii="Franklin Gothic Book" w:hAnsi="Franklin Gothic Book"/>
        </w:rPr>
        <w:t xml:space="preserve">the </w:t>
      </w:r>
      <w:r>
        <w:rPr>
          <w:rFonts w:ascii="Franklin Gothic Book" w:hAnsi="Franklin Gothic Book"/>
        </w:rPr>
        <w:t>process of building key outcomes to support DCF Secretary’s priorities. The current department’s priority of effort work should be completed by the end of the fiscal year in June.</w:t>
      </w:r>
    </w:p>
    <w:p w14:paraId="00F96CC1" w14:textId="7BCDCD59" w:rsidR="00EF0D80" w:rsidRDefault="00EF0D80" w:rsidP="00B05C13">
      <w:pPr>
        <w:spacing w:line="360" w:lineRule="auto"/>
        <w:contextualSpacing/>
        <w:rPr>
          <w:rFonts w:ascii="Franklin Gothic Book" w:hAnsi="Franklin Gothic Book"/>
        </w:rPr>
      </w:pPr>
    </w:p>
    <w:p w14:paraId="20124086" w14:textId="77777777" w:rsidR="006E3147" w:rsidRDefault="006E3147" w:rsidP="00B05C13">
      <w:pPr>
        <w:spacing w:line="360" w:lineRule="auto"/>
        <w:contextualSpacing/>
        <w:rPr>
          <w:rFonts w:ascii="Franklin Gothic Book" w:hAnsi="Franklin Gothic Book"/>
          <w:b/>
          <w:sz w:val="24"/>
          <w:u w:val="single"/>
        </w:rPr>
      </w:pPr>
    </w:p>
    <w:p w14:paraId="214BDA1A" w14:textId="77420C93" w:rsidR="00EF0D80" w:rsidRPr="00533882" w:rsidRDefault="00EF0D80" w:rsidP="00B05C13">
      <w:pPr>
        <w:spacing w:line="360" w:lineRule="auto"/>
        <w:contextualSpacing/>
        <w:rPr>
          <w:rFonts w:ascii="Franklin Gothic Book" w:hAnsi="Franklin Gothic Book"/>
          <w:b/>
          <w:sz w:val="24"/>
          <w:u w:val="single"/>
        </w:rPr>
      </w:pPr>
      <w:r w:rsidRPr="00533882">
        <w:rPr>
          <w:rFonts w:ascii="Franklin Gothic Book" w:hAnsi="Franklin Gothic Book"/>
          <w:b/>
          <w:sz w:val="24"/>
          <w:u w:val="single"/>
        </w:rPr>
        <w:t>Data Standards</w:t>
      </w:r>
    </w:p>
    <w:p w14:paraId="40CA0D47" w14:textId="29A16644" w:rsidR="00EF0D80" w:rsidRDefault="00EF0D80" w:rsidP="00B05C13">
      <w:pPr>
        <w:spacing w:line="360" w:lineRule="auto"/>
        <w:contextualSpacing/>
        <w:rPr>
          <w:rFonts w:ascii="Franklin Gothic Book" w:hAnsi="Franklin Gothic Book"/>
        </w:rPr>
      </w:pPr>
      <w:r>
        <w:rPr>
          <w:rFonts w:ascii="Franklin Gothic Book" w:hAnsi="Franklin Gothic Book"/>
        </w:rPr>
        <w:t>Scott Jecko shared AST’s goal to catalogue current API and data sharing across agencies. AST wants to secure that catalogue and providing a discovery component for data points. Collaborating with agencies to secure this catalogue will be one of the priorities for the new CDO.</w:t>
      </w:r>
    </w:p>
    <w:p w14:paraId="2FDD0F54" w14:textId="3B699C32" w:rsidR="00EF0D80" w:rsidRDefault="00EF0D80" w:rsidP="00B05C13">
      <w:pPr>
        <w:spacing w:line="360" w:lineRule="auto"/>
        <w:contextualSpacing/>
        <w:rPr>
          <w:rFonts w:ascii="Franklin Gothic Book" w:hAnsi="Franklin Gothic Book"/>
        </w:rPr>
      </w:pPr>
    </w:p>
    <w:p w14:paraId="5D9A0AD2" w14:textId="55EA2E6B" w:rsidR="00EF0D80" w:rsidRPr="00533882" w:rsidRDefault="00EF0D80" w:rsidP="00B05C13">
      <w:pPr>
        <w:spacing w:line="360" w:lineRule="auto"/>
        <w:contextualSpacing/>
        <w:rPr>
          <w:rFonts w:ascii="Franklin Gothic Book" w:hAnsi="Franklin Gothic Book"/>
          <w:b/>
          <w:sz w:val="28"/>
          <w:u w:val="single"/>
        </w:rPr>
      </w:pPr>
      <w:r w:rsidRPr="00533882">
        <w:rPr>
          <w:rFonts w:ascii="Franklin Gothic Book" w:hAnsi="Franklin Gothic Book"/>
          <w:b/>
          <w:sz w:val="28"/>
          <w:u w:val="single"/>
        </w:rPr>
        <w:t>Next</w:t>
      </w:r>
    </w:p>
    <w:p w14:paraId="1403A168" w14:textId="535E38B4" w:rsidR="00EF0D80" w:rsidRDefault="00EF0D80" w:rsidP="00B05C13">
      <w:pPr>
        <w:spacing w:line="360" w:lineRule="auto"/>
        <w:contextualSpacing/>
        <w:rPr>
          <w:rFonts w:ascii="Franklin Gothic Book" w:hAnsi="Franklin Gothic Book"/>
        </w:rPr>
      </w:pPr>
      <w:r>
        <w:rPr>
          <w:rFonts w:ascii="Franklin Gothic Book" w:hAnsi="Franklin Gothic Book"/>
        </w:rPr>
        <w:t xml:space="preserve">Chair Zepp said the next goal is to begin the transition plan for the Cabinet. </w:t>
      </w:r>
    </w:p>
    <w:p w14:paraId="27C9FF33" w14:textId="567198AE" w:rsidR="00533882" w:rsidRDefault="00EF0D80" w:rsidP="00B05C13">
      <w:pPr>
        <w:spacing w:line="360" w:lineRule="auto"/>
        <w:contextualSpacing/>
        <w:rPr>
          <w:rFonts w:ascii="Franklin Gothic Book" w:hAnsi="Franklin Gothic Book"/>
        </w:rPr>
      </w:pPr>
      <w:r w:rsidRPr="00533882">
        <w:rPr>
          <w:rFonts w:ascii="Franklin Gothic Book" w:hAnsi="Franklin Gothic Book"/>
          <w:b/>
        </w:rPr>
        <w:t>Action Item</w:t>
      </w:r>
      <w:r w:rsidR="004E3370">
        <w:rPr>
          <w:rFonts w:ascii="Franklin Gothic Book" w:hAnsi="Franklin Gothic Book"/>
          <w:b/>
        </w:rPr>
        <w:t xml:space="preserve"> #7</w:t>
      </w:r>
      <w:r>
        <w:rPr>
          <w:rFonts w:ascii="Franklin Gothic Book" w:hAnsi="Franklin Gothic Book"/>
        </w:rPr>
        <w:t xml:space="preserve">: Lindsey will send the Cabinet’s three legislative initiatives to the </w:t>
      </w:r>
      <w:r w:rsidR="00533882">
        <w:rPr>
          <w:rFonts w:ascii="Franklin Gothic Book" w:hAnsi="Franklin Gothic Book"/>
        </w:rPr>
        <w:t>Workgroup members</w:t>
      </w:r>
    </w:p>
    <w:p w14:paraId="3D5BC49B" w14:textId="77777777" w:rsidR="006A7BB4" w:rsidRDefault="006A7BB4" w:rsidP="00B05C13">
      <w:pPr>
        <w:spacing w:line="360" w:lineRule="auto"/>
        <w:contextualSpacing/>
        <w:rPr>
          <w:rFonts w:ascii="Franklin Gothic Book" w:hAnsi="Franklin Gothic Book"/>
        </w:rPr>
      </w:pPr>
    </w:p>
    <w:p w14:paraId="13933091" w14:textId="62E66FCC" w:rsidR="00533882" w:rsidRPr="00533882" w:rsidRDefault="00533882" w:rsidP="00B05C13">
      <w:pPr>
        <w:spacing w:line="360" w:lineRule="auto"/>
        <w:contextualSpacing/>
        <w:rPr>
          <w:rFonts w:ascii="Franklin Gothic Book" w:hAnsi="Franklin Gothic Book"/>
        </w:rPr>
      </w:pPr>
      <w:r>
        <w:rPr>
          <w:rFonts w:ascii="Franklin Gothic Book" w:hAnsi="Franklin Gothic Book"/>
        </w:rPr>
        <w:t xml:space="preserve">Chair Zepp would </w:t>
      </w:r>
      <w:r w:rsidR="006A7BB4">
        <w:rPr>
          <w:rFonts w:ascii="Franklin Gothic Book" w:hAnsi="Franklin Gothic Book"/>
        </w:rPr>
        <w:t>like</w:t>
      </w:r>
      <w:r>
        <w:rPr>
          <w:rFonts w:ascii="Franklin Gothic Book" w:hAnsi="Franklin Gothic Book"/>
        </w:rPr>
        <w:t xml:space="preserve"> to see the website fully developed and a Cabinet budget fully developed. She reminded the Workgroup that its goal is to work for the children in Florida so that they can grow to meet their full potential.</w:t>
      </w:r>
    </w:p>
    <w:p w14:paraId="74352C93" w14:textId="77777777" w:rsidR="00533882" w:rsidRDefault="00533882" w:rsidP="00B05C13">
      <w:pPr>
        <w:spacing w:line="360" w:lineRule="auto"/>
        <w:contextualSpacing/>
        <w:rPr>
          <w:rFonts w:ascii="Franklin Gothic Book" w:hAnsi="Franklin Gothic Book"/>
          <w:b/>
          <w:u w:val="single"/>
        </w:rPr>
      </w:pPr>
    </w:p>
    <w:p w14:paraId="77F1CEAD" w14:textId="5586B511" w:rsidR="008D17A5" w:rsidRPr="00216629" w:rsidRDefault="008D17A5" w:rsidP="00392EBF">
      <w:pPr>
        <w:spacing w:line="360" w:lineRule="auto"/>
        <w:rPr>
          <w:rFonts w:ascii="Franklin Gothic Book" w:hAnsi="Franklin Gothic Book"/>
          <w:b/>
          <w:u w:val="single"/>
        </w:rPr>
      </w:pPr>
      <w:r w:rsidRPr="00216629">
        <w:rPr>
          <w:rFonts w:ascii="Franklin Gothic Book" w:hAnsi="Franklin Gothic Book"/>
          <w:b/>
          <w:u w:val="single"/>
        </w:rPr>
        <w:t>Public Comment</w:t>
      </w:r>
    </w:p>
    <w:p w14:paraId="776A46E1" w14:textId="007FD4DD" w:rsidR="008D17A5" w:rsidRPr="00216629" w:rsidRDefault="008D17A5" w:rsidP="00392EBF">
      <w:pPr>
        <w:spacing w:line="360" w:lineRule="auto"/>
        <w:rPr>
          <w:rFonts w:ascii="Franklin Gothic Book" w:hAnsi="Franklin Gothic Book"/>
        </w:rPr>
      </w:pPr>
      <w:r w:rsidRPr="00216629">
        <w:rPr>
          <w:rFonts w:ascii="Franklin Gothic Book" w:hAnsi="Franklin Gothic Book"/>
        </w:rPr>
        <w:t>There was no public comment.</w:t>
      </w:r>
    </w:p>
    <w:p w14:paraId="4315C3C7" w14:textId="62973C98" w:rsidR="008D17A5" w:rsidRPr="00216629" w:rsidRDefault="008D17A5" w:rsidP="00392EBF">
      <w:pPr>
        <w:spacing w:line="360" w:lineRule="auto"/>
        <w:rPr>
          <w:rFonts w:ascii="Franklin Gothic Book" w:hAnsi="Franklin Gothic Book"/>
          <w:b/>
          <w:u w:val="single"/>
        </w:rPr>
      </w:pPr>
      <w:r w:rsidRPr="00216629">
        <w:rPr>
          <w:rFonts w:ascii="Franklin Gothic Book" w:hAnsi="Franklin Gothic Book"/>
          <w:b/>
          <w:u w:val="single"/>
        </w:rPr>
        <w:t>Closing</w:t>
      </w:r>
    </w:p>
    <w:p w14:paraId="2CE20CFE" w14:textId="5BBC205B" w:rsidR="008D17A5" w:rsidRPr="00216629" w:rsidRDefault="008D17A5" w:rsidP="00392EBF">
      <w:pPr>
        <w:spacing w:line="360" w:lineRule="auto"/>
        <w:rPr>
          <w:rFonts w:ascii="Franklin Gothic Book" w:hAnsi="Franklin Gothic Book"/>
        </w:rPr>
      </w:pPr>
      <w:r w:rsidRPr="00216629">
        <w:rPr>
          <w:rFonts w:ascii="Franklin Gothic Book" w:hAnsi="Franklin Gothic Book"/>
        </w:rPr>
        <w:t xml:space="preserve">The next full CYC meeting will be </w:t>
      </w:r>
      <w:r w:rsidR="00F075F9">
        <w:rPr>
          <w:rFonts w:ascii="Franklin Gothic Book" w:hAnsi="Franklin Gothic Book"/>
        </w:rPr>
        <w:t xml:space="preserve">held </w:t>
      </w:r>
      <w:r w:rsidR="00246170">
        <w:rPr>
          <w:rFonts w:ascii="Franklin Gothic Book" w:hAnsi="Franklin Gothic Book"/>
        </w:rPr>
        <w:t>January</w:t>
      </w:r>
      <w:r w:rsidRPr="00216629">
        <w:rPr>
          <w:rFonts w:ascii="Franklin Gothic Book" w:hAnsi="Franklin Gothic Book"/>
        </w:rPr>
        <w:t xml:space="preserve"> 22</w:t>
      </w:r>
      <w:r w:rsidR="00246170">
        <w:rPr>
          <w:rFonts w:ascii="Franklin Gothic Book" w:hAnsi="Franklin Gothic Book"/>
        </w:rPr>
        <w:t>, 2018</w:t>
      </w:r>
      <w:r w:rsidR="00F075F9">
        <w:rPr>
          <w:rFonts w:ascii="Franklin Gothic Book" w:hAnsi="Franklin Gothic Book"/>
        </w:rPr>
        <w:t xml:space="preserve"> in Tallahassee, Florida</w:t>
      </w:r>
      <w:r w:rsidR="00246170">
        <w:rPr>
          <w:rFonts w:ascii="Franklin Gothic Book" w:hAnsi="Franklin Gothic Book"/>
        </w:rPr>
        <w:t>.</w:t>
      </w:r>
    </w:p>
    <w:p w14:paraId="39AC5008" w14:textId="5B322C42" w:rsidR="008D17A5" w:rsidRPr="00216629" w:rsidRDefault="008D17A5" w:rsidP="00392EBF">
      <w:pPr>
        <w:spacing w:line="360" w:lineRule="auto"/>
        <w:rPr>
          <w:rFonts w:ascii="Franklin Gothic Book" w:hAnsi="Franklin Gothic Book"/>
        </w:rPr>
      </w:pPr>
      <w:r w:rsidRPr="00216629">
        <w:rPr>
          <w:rFonts w:ascii="Franklin Gothic Book" w:hAnsi="Franklin Gothic Book"/>
        </w:rPr>
        <w:t>The next Technology Workgroup meetings will be</w:t>
      </w:r>
      <w:r w:rsidR="00F075F9">
        <w:rPr>
          <w:rFonts w:ascii="Franklin Gothic Book" w:hAnsi="Franklin Gothic Book"/>
        </w:rPr>
        <w:t>:</w:t>
      </w:r>
    </w:p>
    <w:p w14:paraId="1F5D6FD4" w14:textId="3F3003B7" w:rsidR="008D17A5" w:rsidRPr="00216629" w:rsidRDefault="008D17A5" w:rsidP="00392EBF">
      <w:pPr>
        <w:pStyle w:val="ListParagraph"/>
        <w:numPr>
          <w:ilvl w:val="0"/>
          <w:numId w:val="14"/>
        </w:numPr>
        <w:spacing w:line="360" w:lineRule="auto"/>
        <w:rPr>
          <w:rFonts w:ascii="Franklin Gothic Book" w:hAnsi="Franklin Gothic Book"/>
        </w:rPr>
      </w:pPr>
      <w:r w:rsidRPr="00216629">
        <w:rPr>
          <w:rFonts w:ascii="Franklin Gothic Book" w:hAnsi="Franklin Gothic Book"/>
        </w:rPr>
        <w:t>Friday, February 23</w:t>
      </w:r>
      <w:r w:rsidR="00F075F9" w:rsidRPr="00F075F9">
        <w:rPr>
          <w:rFonts w:ascii="Franklin Gothic Book" w:hAnsi="Franklin Gothic Book"/>
          <w:vertAlign w:val="superscript"/>
        </w:rPr>
        <w:t>rd</w:t>
      </w:r>
      <w:r w:rsidRPr="00216629">
        <w:rPr>
          <w:rFonts w:ascii="Franklin Gothic Book" w:hAnsi="Franklin Gothic Book"/>
        </w:rPr>
        <w:t>, 3-5 p.m.</w:t>
      </w:r>
    </w:p>
    <w:p w14:paraId="11A603E7" w14:textId="51903951" w:rsidR="008D17A5" w:rsidRPr="00216629" w:rsidRDefault="008D17A5" w:rsidP="00392EBF">
      <w:pPr>
        <w:spacing w:line="360" w:lineRule="auto"/>
        <w:rPr>
          <w:rFonts w:ascii="Franklin Gothic Book" w:hAnsi="Franklin Gothic Book"/>
          <w:b/>
          <w:u w:val="single"/>
        </w:rPr>
      </w:pPr>
      <w:r w:rsidRPr="00216629">
        <w:rPr>
          <w:rFonts w:ascii="Franklin Gothic Book" w:hAnsi="Franklin Gothic Book"/>
          <w:b/>
          <w:u w:val="single"/>
        </w:rPr>
        <w:t>Adjournment</w:t>
      </w:r>
    </w:p>
    <w:p w14:paraId="2924B18C" w14:textId="195D1C38" w:rsidR="0028683F" w:rsidRPr="00216629" w:rsidRDefault="008D17A5" w:rsidP="00392EBF">
      <w:pPr>
        <w:spacing w:line="360" w:lineRule="auto"/>
        <w:rPr>
          <w:rFonts w:ascii="Franklin Gothic Book" w:hAnsi="Franklin Gothic Book"/>
        </w:rPr>
      </w:pPr>
      <w:r w:rsidRPr="00216629">
        <w:rPr>
          <w:rFonts w:ascii="Franklin Gothic Book" w:hAnsi="Franklin Gothic Book"/>
        </w:rPr>
        <w:t>The meeting was adjourned at 4:4</w:t>
      </w:r>
      <w:r w:rsidR="00C178E7">
        <w:rPr>
          <w:rFonts w:ascii="Franklin Gothic Book" w:hAnsi="Franklin Gothic Book"/>
        </w:rPr>
        <w:t>2</w:t>
      </w:r>
      <w:r w:rsidRPr="00216629">
        <w:rPr>
          <w:rFonts w:ascii="Franklin Gothic Book" w:hAnsi="Franklin Gothic Book"/>
        </w:rPr>
        <w:t xml:space="preserve"> p.m.</w:t>
      </w:r>
    </w:p>
    <w:sectPr w:rsidR="0028683F" w:rsidRPr="00216629" w:rsidSect="00AE391E">
      <w:footerReference w:type="default" r:id="rId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5577A" w14:textId="77777777" w:rsidR="00056A27" w:rsidRDefault="00056A27" w:rsidP="00C16578">
      <w:pPr>
        <w:spacing w:after="0" w:line="240" w:lineRule="auto"/>
      </w:pPr>
      <w:r>
        <w:separator/>
      </w:r>
    </w:p>
  </w:endnote>
  <w:endnote w:type="continuationSeparator" w:id="0">
    <w:p w14:paraId="417E3C35" w14:textId="77777777" w:rsidR="00056A27" w:rsidRDefault="00056A27"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1E61" w14:textId="77777777" w:rsidR="00056A27" w:rsidRDefault="00056A27" w:rsidP="00C16578">
      <w:pPr>
        <w:spacing w:after="0" w:line="240" w:lineRule="auto"/>
      </w:pPr>
      <w:r>
        <w:separator/>
      </w:r>
    </w:p>
  </w:footnote>
  <w:footnote w:type="continuationSeparator" w:id="0">
    <w:p w14:paraId="1ADDC9EE" w14:textId="77777777" w:rsidR="00056A27" w:rsidRDefault="00056A27" w:rsidP="00C16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025F1B65"/>
    <w:multiLevelType w:val="hybridMultilevel"/>
    <w:tmpl w:val="DEF8688E"/>
    <w:lvl w:ilvl="0" w:tplc="7876CE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C34C2"/>
    <w:multiLevelType w:val="hybridMultilevel"/>
    <w:tmpl w:val="6F92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760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21C339B"/>
    <w:multiLevelType w:val="hybridMultilevel"/>
    <w:tmpl w:val="DE3A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FB26FE"/>
    <w:multiLevelType w:val="hybridMultilevel"/>
    <w:tmpl w:val="0478A876"/>
    <w:lvl w:ilvl="0" w:tplc="54A0D416">
      <w:start w:val="8"/>
      <w:numFmt w:val="bullet"/>
      <w:lvlText w:val="-"/>
      <w:lvlJc w:val="left"/>
      <w:pPr>
        <w:ind w:left="720" w:hanging="360"/>
      </w:pPr>
      <w:rPr>
        <w:rFonts w:ascii="Franklin Gothic Book" w:eastAsiaTheme="minorEastAsia" w:hAnsi="Franklin Gothic Book" w:cstheme="minorBidi"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440A2"/>
    <w:multiLevelType w:val="hybridMultilevel"/>
    <w:tmpl w:val="9902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97ADD"/>
    <w:multiLevelType w:val="hybridMultilevel"/>
    <w:tmpl w:val="F128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10D2D"/>
    <w:multiLevelType w:val="hybridMultilevel"/>
    <w:tmpl w:val="6544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824F2"/>
    <w:multiLevelType w:val="hybridMultilevel"/>
    <w:tmpl w:val="E348C130"/>
    <w:lvl w:ilvl="0" w:tplc="2B8CEBA6">
      <w:start w:val="1"/>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6A003F8F"/>
    <w:multiLevelType w:val="hybridMultilevel"/>
    <w:tmpl w:val="A73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33DDD"/>
    <w:multiLevelType w:val="hybridMultilevel"/>
    <w:tmpl w:val="F95C09B8"/>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3" w15:restartNumberingAfterBreak="0">
    <w:nsid w:val="7EA8498A"/>
    <w:multiLevelType w:val="hybridMultilevel"/>
    <w:tmpl w:val="62CEF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5"/>
  </w:num>
  <w:num w:numId="4">
    <w:abstractNumId w:val="13"/>
  </w:num>
  <w:num w:numId="5">
    <w:abstractNumId w:val="11"/>
  </w:num>
  <w:num w:numId="6">
    <w:abstractNumId w:val="12"/>
  </w:num>
  <w:num w:numId="7">
    <w:abstractNumId w:val="6"/>
  </w:num>
  <w:num w:numId="8">
    <w:abstractNumId w:val="10"/>
  </w:num>
  <w:num w:numId="9">
    <w:abstractNumId w:val="1"/>
  </w:num>
  <w:num w:numId="10">
    <w:abstractNumId w:val="7"/>
  </w:num>
  <w:num w:numId="11">
    <w:abstractNumId w:val="2"/>
  </w:num>
  <w:num w:numId="12">
    <w:abstractNumId w:val="8"/>
  </w:num>
  <w:num w:numId="13">
    <w:abstractNumId w:val="4"/>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578"/>
    <w:rsid w:val="000117D2"/>
    <w:rsid w:val="00056A27"/>
    <w:rsid w:val="00066D9D"/>
    <w:rsid w:val="00095C05"/>
    <w:rsid w:val="000A66C7"/>
    <w:rsid w:val="000E2FAD"/>
    <w:rsid w:val="000F3960"/>
    <w:rsid w:val="0010213D"/>
    <w:rsid w:val="001326BD"/>
    <w:rsid w:val="00140DAE"/>
    <w:rsid w:val="001423A6"/>
    <w:rsid w:val="0015180F"/>
    <w:rsid w:val="00163890"/>
    <w:rsid w:val="00177660"/>
    <w:rsid w:val="00193653"/>
    <w:rsid w:val="001A6E2E"/>
    <w:rsid w:val="001E5A6A"/>
    <w:rsid w:val="001E653F"/>
    <w:rsid w:val="001F3889"/>
    <w:rsid w:val="002061E2"/>
    <w:rsid w:val="00216629"/>
    <w:rsid w:val="00217362"/>
    <w:rsid w:val="00221962"/>
    <w:rsid w:val="00246170"/>
    <w:rsid w:val="00257E14"/>
    <w:rsid w:val="00260655"/>
    <w:rsid w:val="002761C5"/>
    <w:rsid w:val="00284F89"/>
    <w:rsid w:val="0028683F"/>
    <w:rsid w:val="002966F0"/>
    <w:rsid w:val="00297C1F"/>
    <w:rsid w:val="002C3DE4"/>
    <w:rsid w:val="002F5891"/>
    <w:rsid w:val="0032706C"/>
    <w:rsid w:val="00337A32"/>
    <w:rsid w:val="003574FD"/>
    <w:rsid w:val="00360B6E"/>
    <w:rsid w:val="00365D71"/>
    <w:rsid w:val="003765C4"/>
    <w:rsid w:val="00392EBF"/>
    <w:rsid w:val="00394350"/>
    <w:rsid w:val="003D16AF"/>
    <w:rsid w:val="004119BE"/>
    <w:rsid w:val="00411F8B"/>
    <w:rsid w:val="00433CB0"/>
    <w:rsid w:val="00464041"/>
    <w:rsid w:val="0046645C"/>
    <w:rsid w:val="00477352"/>
    <w:rsid w:val="004B5C09"/>
    <w:rsid w:val="004B62D1"/>
    <w:rsid w:val="004E227E"/>
    <w:rsid w:val="004E3370"/>
    <w:rsid w:val="004E6BEC"/>
    <w:rsid w:val="004E6CF5"/>
    <w:rsid w:val="005033B0"/>
    <w:rsid w:val="00533882"/>
    <w:rsid w:val="00534E94"/>
    <w:rsid w:val="00554276"/>
    <w:rsid w:val="005B24A0"/>
    <w:rsid w:val="005C4B49"/>
    <w:rsid w:val="005D20FD"/>
    <w:rsid w:val="00616B41"/>
    <w:rsid w:val="00620AE8"/>
    <w:rsid w:val="00635904"/>
    <w:rsid w:val="0064628C"/>
    <w:rsid w:val="00674E84"/>
    <w:rsid w:val="00680296"/>
    <w:rsid w:val="0068195C"/>
    <w:rsid w:val="00684561"/>
    <w:rsid w:val="00692C5C"/>
    <w:rsid w:val="006A7BB4"/>
    <w:rsid w:val="006C3011"/>
    <w:rsid w:val="006D3510"/>
    <w:rsid w:val="006E3147"/>
    <w:rsid w:val="006F03D4"/>
    <w:rsid w:val="006F56D0"/>
    <w:rsid w:val="00717B64"/>
    <w:rsid w:val="00746287"/>
    <w:rsid w:val="007529C1"/>
    <w:rsid w:val="00771C24"/>
    <w:rsid w:val="00792F3E"/>
    <w:rsid w:val="007B0712"/>
    <w:rsid w:val="007B7E02"/>
    <w:rsid w:val="007C6D57"/>
    <w:rsid w:val="007D5836"/>
    <w:rsid w:val="008240DA"/>
    <w:rsid w:val="0083755C"/>
    <w:rsid w:val="00854128"/>
    <w:rsid w:val="00867EA4"/>
    <w:rsid w:val="00881821"/>
    <w:rsid w:val="00895FB9"/>
    <w:rsid w:val="008B1C24"/>
    <w:rsid w:val="008D17A5"/>
    <w:rsid w:val="008D71B8"/>
    <w:rsid w:val="008E476B"/>
    <w:rsid w:val="00911C93"/>
    <w:rsid w:val="009136BF"/>
    <w:rsid w:val="00932914"/>
    <w:rsid w:val="009921B8"/>
    <w:rsid w:val="00993B51"/>
    <w:rsid w:val="009A493C"/>
    <w:rsid w:val="009C5845"/>
    <w:rsid w:val="009D0542"/>
    <w:rsid w:val="00A07662"/>
    <w:rsid w:val="00A404B2"/>
    <w:rsid w:val="00A41A09"/>
    <w:rsid w:val="00A4511E"/>
    <w:rsid w:val="00A87891"/>
    <w:rsid w:val="00AA5871"/>
    <w:rsid w:val="00AE391E"/>
    <w:rsid w:val="00B05C13"/>
    <w:rsid w:val="00B3152F"/>
    <w:rsid w:val="00B435B5"/>
    <w:rsid w:val="00B5397D"/>
    <w:rsid w:val="00BA04B6"/>
    <w:rsid w:val="00BB542C"/>
    <w:rsid w:val="00BE213D"/>
    <w:rsid w:val="00C1643D"/>
    <w:rsid w:val="00C16578"/>
    <w:rsid w:val="00C178E7"/>
    <w:rsid w:val="00C208F7"/>
    <w:rsid w:val="00C360D7"/>
    <w:rsid w:val="00D31AB7"/>
    <w:rsid w:val="00D954EA"/>
    <w:rsid w:val="00DA3ED8"/>
    <w:rsid w:val="00DA715E"/>
    <w:rsid w:val="00E224FC"/>
    <w:rsid w:val="00E22BD3"/>
    <w:rsid w:val="00E460A2"/>
    <w:rsid w:val="00E804C8"/>
    <w:rsid w:val="00E87DE8"/>
    <w:rsid w:val="00EA277E"/>
    <w:rsid w:val="00EB73BD"/>
    <w:rsid w:val="00EF0D80"/>
    <w:rsid w:val="00EF0F6C"/>
    <w:rsid w:val="00EF4B4F"/>
    <w:rsid w:val="00F075F9"/>
    <w:rsid w:val="00F16F70"/>
    <w:rsid w:val="00F36BB7"/>
    <w:rsid w:val="00F36D9F"/>
    <w:rsid w:val="00F560A9"/>
    <w:rsid w:val="00FD3E0A"/>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15:docId w15:val="{94E852D3-56D2-4D6D-9D59-F363F09B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semiHidden/>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semiHidden/>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 w:type="table" w:styleId="TableGrid">
    <w:name w:val="Table Grid"/>
    <w:basedOn w:val="TableNormal"/>
    <w:rsid w:val="00503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65D71"/>
    <w:rPr>
      <w:sz w:val="16"/>
      <w:szCs w:val="16"/>
    </w:rPr>
  </w:style>
  <w:style w:type="paragraph" w:styleId="CommentText">
    <w:name w:val="annotation text"/>
    <w:basedOn w:val="Normal"/>
    <w:link w:val="CommentTextChar"/>
    <w:semiHidden/>
    <w:unhideWhenUsed/>
    <w:rsid w:val="00365D71"/>
    <w:pPr>
      <w:spacing w:line="240" w:lineRule="auto"/>
    </w:pPr>
    <w:rPr>
      <w:sz w:val="20"/>
      <w:szCs w:val="20"/>
    </w:rPr>
  </w:style>
  <w:style w:type="character" w:customStyle="1" w:styleId="CommentTextChar">
    <w:name w:val="Comment Text Char"/>
    <w:basedOn w:val="DefaultParagraphFont"/>
    <w:link w:val="CommentText"/>
    <w:semiHidden/>
    <w:rsid w:val="00365D71"/>
    <w:rPr>
      <w:sz w:val="20"/>
      <w:szCs w:val="20"/>
    </w:rPr>
  </w:style>
  <w:style w:type="paragraph" w:styleId="CommentSubject">
    <w:name w:val="annotation subject"/>
    <w:basedOn w:val="CommentText"/>
    <w:next w:val="CommentText"/>
    <w:link w:val="CommentSubjectChar"/>
    <w:semiHidden/>
    <w:unhideWhenUsed/>
    <w:rsid w:val="00365D71"/>
    <w:rPr>
      <w:b/>
      <w:bCs/>
    </w:rPr>
  </w:style>
  <w:style w:type="character" w:customStyle="1" w:styleId="CommentSubjectChar">
    <w:name w:val="Comment Subject Char"/>
    <w:basedOn w:val="CommentTextChar"/>
    <w:link w:val="CommentSubject"/>
    <w:semiHidden/>
    <w:rsid w:val="00365D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12EFCAAB77438B8F571A359FEDA40F"/>
        <w:category>
          <w:name w:val="General"/>
          <w:gallery w:val="placeholder"/>
        </w:category>
        <w:types>
          <w:type w:val="bbPlcHdr"/>
        </w:types>
        <w:behaviors>
          <w:behavior w:val="content"/>
        </w:behaviors>
        <w:guid w:val="{1EB7A9BB-F487-4733-8BCF-9F57D64FC5C8}"/>
      </w:docPartPr>
      <w:docPartBody>
        <w:p w:rsidR="00A22CF9" w:rsidRDefault="00A22CF9">
          <w:pPr>
            <w:pStyle w:val="6212EFCAAB77438B8F571A359FEDA40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F9"/>
    <w:rsid w:val="006B7883"/>
    <w:rsid w:val="00A22CF9"/>
    <w:rsid w:val="00D8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3</Pages>
  <Words>1193</Words>
  <Characters>6801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Crews, Laney</cp:lastModifiedBy>
  <cp:revision>2</cp:revision>
  <cp:lastPrinted>2017-12-08T19:03:00Z</cp:lastPrinted>
  <dcterms:created xsi:type="dcterms:W3CDTF">2018-02-13T18:59:00Z</dcterms:created>
  <dcterms:modified xsi:type="dcterms:W3CDTF">2018-02-13T18:59:00Z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